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1843"/>
        <w:gridCol w:w="1985"/>
        <w:gridCol w:w="425"/>
        <w:gridCol w:w="6095"/>
      </w:tblGrid>
      <w:tr w:rsidR="00794B71" w:rsidRPr="00713192" w14:paraId="5B723EB2" w14:textId="77777777" w:rsidTr="0060337C">
        <w:trPr>
          <w:trHeight w:val="674"/>
        </w:trPr>
        <w:tc>
          <w:tcPr>
            <w:tcW w:w="10348" w:type="dxa"/>
            <w:gridSpan w:val="4"/>
            <w:hideMark/>
          </w:tcPr>
          <w:p w14:paraId="70ACE266" w14:textId="77777777" w:rsidR="00794B71" w:rsidRPr="00713192" w:rsidRDefault="00794B71" w:rsidP="00F90B66">
            <w:pPr>
              <w:ind w:left="63"/>
              <w:jc w:val="center"/>
              <w:rPr>
                <w:rFonts w:cstheme="minorHAnsi"/>
                <w:b/>
                <w:lang w:val="en-US"/>
              </w:rPr>
            </w:pPr>
            <w:r w:rsidRPr="00713192">
              <w:rPr>
                <w:rFonts w:cstheme="minorHAnsi"/>
                <w:b/>
                <w:lang w:val="en-US"/>
              </w:rPr>
              <w:t>STANDARDOWA PROCEDURA OPERACYJNA</w:t>
            </w:r>
          </w:p>
          <w:p w14:paraId="33764643" w14:textId="77777777" w:rsidR="00794B71" w:rsidRPr="00713192" w:rsidRDefault="00F90B66" w:rsidP="00F90B66">
            <w:pPr>
              <w:jc w:val="center"/>
              <w:rPr>
                <w:rFonts w:cstheme="minorHAnsi"/>
                <w:b/>
                <w:lang w:val="en-US"/>
              </w:rPr>
            </w:pPr>
            <w:r w:rsidRPr="00713192">
              <w:rPr>
                <w:rFonts w:cstheme="minorHAnsi"/>
                <w:b/>
                <w:lang w:val="en-US"/>
              </w:rPr>
              <w:t>(SOP</w:t>
            </w:r>
            <w:r w:rsidR="00794B71" w:rsidRPr="00713192">
              <w:rPr>
                <w:rFonts w:cstheme="minorHAnsi"/>
                <w:b/>
                <w:lang w:val="en-US"/>
              </w:rPr>
              <w:t>)</w:t>
            </w:r>
          </w:p>
        </w:tc>
      </w:tr>
      <w:tr w:rsidR="00794B71" w:rsidRPr="00713192" w14:paraId="7A0551C7" w14:textId="77777777" w:rsidTr="0060337C">
        <w:trPr>
          <w:trHeight w:val="653"/>
        </w:trPr>
        <w:tc>
          <w:tcPr>
            <w:tcW w:w="1843" w:type="dxa"/>
            <w:vAlign w:val="center"/>
            <w:hideMark/>
          </w:tcPr>
          <w:p w14:paraId="48DC2202" w14:textId="77777777" w:rsidR="00794B71" w:rsidRPr="00713192" w:rsidRDefault="00794B71" w:rsidP="0057122E">
            <w:pPr>
              <w:spacing w:line="276" w:lineRule="auto"/>
              <w:rPr>
                <w:rFonts w:cstheme="minorHAnsi"/>
                <w:b/>
              </w:rPr>
            </w:pPr>
            <w:r w:rsidRPr="00713192">
              <w:rPr>
                <w:rFonts w:cstheme="minorHAnsi"/>
                <w:b/>
              </w:rPr>
              <w:t>Tytuł:</w:t>
            </w:r>
          </w:p>
        </w:tc>
        <w:tc>
          <w:tcPr>
            <w:tcW w:w="8505" w:type="dxa"/>
            <w:gridSpan w:val="3"/>
          </w:tcPr>
          <w:p w14:paraId="40117D6B" w14:textId="77777777" w:rsidR="00794B71" w:rsidRPr="00713192" w:rsidRDefault="00F64F53" w:rsidP="00A3308B">
            <w:pPr>
              <w:pStyle w:val="Nagwek"/>
              <w:spacing w:before="240" w:after="240" w:line="276" w:lineRule="auto"/>
              <w:rPr>
                <w:rFonts w:cstheme="minorHAnsi"/>
                <w:b/>
              </w:rPr>
            </w:pPr>
            <w:r w:rsidRPr="00713192">
              <w:rPr>
                <w:rFonts w:cstheme="minorHAnsi"/>
                <w:b/>
              </w:rPr>
              <w:t>KONTROLA ZMIAN</w:t>
            </w:r>
          </w:p>
        </w:tc>
      </w:tr>
      <w:tr w:rsidR="00794B71" w:rsidRPr="00713192" w14:paraId="55982673" w14:textId="77777777" w:rsidTr="0060337C">
        <w:trPr>
          <w:trHeight w:val="1051"/>
        </w:trPr>
        <w:tc>
          <w:tcPr>
            <w:tcW w:w="1843" w:type="dxa"/>
            <w:vAlign w:val="center"/>
            <w:hideMark/>
          </w:tcPr>
          <w:p w14:paraId="391F2C50" w14:textId="77777777" w:rsidR="00794B71" w:rsidRPr="00713192" w:rsidRDefault="00794B71" w:rsidP="0057122E">
            <w:pPr>
              <w:spacing w:line="276" w:lineRule="auto"/>
              <w:ind w:left="176" w:hanging="176"/>
              <w:rPr>
                <w:rFonts w:cstheme="minorHAnsi"/>
                <w:b/>
              </w:rPr>
            </w:pPr>
            <w:r w:rsidRPr="00713192">
              <w:rPr>
                <w:rFonts w:cstheme="minorHAnsi"/>
                <w:b/>
              </w:rPr>
              <w:t>Podsumowanie:</w:t>
            </w:r>
          </w:p>
        </w:tc>
        <w:tc>
          <w:tcPr>
            <w:tcW w:w="8505" w:type="dxa"/>
            <w:gridSpan w:val="3"/>
            <w:hideMark/>
          </w:tcPr>
          <w:p w14:paraId="7BF3DDFD" w14:textId="2B0D391A" w:rsidR="00794B71" w:rsidRPr="00713192" w:rsidRDefault="00EB1765" w:rsidP="00EB1765">
            <w:pPr>
              <w:spacing w:before="240" w:line="276" w:lineRule="auto"/>
              <w:rPr>
                <w:rFonts w:cstheme="minorHAnsi"/>
              </w:rPr>
            </w:pPr>
            <w:r w:rsidRPr="00713192">
              <w:rPr>
                <w:rFonts w:cstheme="minorHAnsi"/>
              </w:rPr>
              <w:t xml:space="preserve">Dokument opisuje nadzór nad zmianami związanymi </w:t>
            </w:r>
            <w:r w:rsidR="009E7F61" w:rsidRPr="00713192">
              <w:rPr>
                <w:rFonts w:cstheme="minorHAnsi"/>
              </w:rPr>
              <w:t>z obrotem</w:t>
            </w:r>
            <w:r w:rsidR="004E37C4">
              <w:rPr>
                <w:rFonts w:cstheme="minorHAnsi"/>
              </w:rPr>
              <w:t xml:space="preserve"> produktami leczniczymi, wyrobami medycznymi i pozostałym asortymentem apteki</w:t>
            </w:r>
          </w:p>
        </w:tc>
      </w:tr>
      <w:tr w:rsidR="001D64FD" w:rsidRPr="00713192" w14:paraId="0EB1276C" w14:textId="77777777" w:rsidTr="0060337C">
        <w:trPr>
          <w:trHeight w:val="333"/>
        </w:trPr>
        <w:tc>
          <w:tcPr>
            <w:tcW w:w="1843" w:type="dxa"/>
            <w:vAlign w:val="center"/>
          </w:tcPr>
          <w:p w14:paraId="4907E736" w14:textId="77777777" w:rsidR="001D64FD" w:rsidRPr="00713192" w:rsidRDefault="001D64FD">
            <w:pPr>
              <w:rPr>
                <w:rFonts w:cstheme="minorHAnsi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F3DEFDD" w14:textId="77777777" w:rsidR="001D64FD" w:rsidRPr="00713192" w:rsidRDefault="001D64FD" w:rsidP="0057122E">
            <w:pPr>
              <w:jc w:val="center"/>
              <w:rPr>
                <w:rFonts w:cstheme="minorHAnsi"/>
              </w:rPr>
            </w:pPr>
            <w:r w:rsidRPr="00713192">
              <w:rPr>
                <w:rFonts w:cstheme="minorHAnsi"/>
              </w:rPr>
              <w:t>Stanowisko</w:t>
            </w:r>
          </w:p>
        </w:tc>
        <w:tc>
          <w:tcPr>
            <w:tcW w:w="6095" w:type="dxa"/>
            <w:vAlign w:val="center"/>
          </w:tcPr>
          <w:p w14:paraId="1627C4AF" w14:textId="77777777" w:rsidR="001D64FD" w:rsidRPr="00713192" w:rsidRDefault="001D64FD" w:rsidP="0057122E">
            <w:pPr>
              <w:jc w:val="center"/>
              <w:rPr>
                <w:rFonts w:cstheme="minorHAnsi"/>
              </w:rPr>
            </w:pPr>
            <w:r w:rsidRPr="00713192">
              <w:rPr>
                <w:rFonts w:cstheme="minorHAnsi"/>
              </w:rPr>
              <w:t>Data, podpis</w:t>
            </w:r>
          </w:p>
        </w:tc>
      </w:tr>
      <w:tr w:rsidR="001D64FD" w:rsidRPr="00713192" w14:paraId="3F6230CF" w14:textId="77777777" w:rsidTr="0060337C">
        <w:trPr>
          <w:trHeight w:val="333"/>
        </w:trPr>
        <w:tc>
          <w:tcPr>
            <w:tcW w:w="1843" w:type="dxa"/>
            <w:vAlign w:val="center"/>
          </w:tcPr>
          <w:p w14:paraId="3D421667" w14:textId="77777777" w:rsidR="001D64FD" w:rsidRPr="00713192" w:rsidRDefault="001D64FD">
            <w:pPr>
              <w:rPr>
                <w:rFonts w:cstheme="minorHAnsi"/>
              </w:rPr>
            </w:pPr>
            <w:r w:rsidRPr="00713192">
              <w:rPr>
                <w:rFonts w:cstheme="minorHAnsi"/>
              </w:rPr>
              <w:t>Autor</w:t>
            </w:r>
          </w:p>
          <w:p w14:paraId="2B6241CA" w14:textId="77777777" w:rsidR="0057122E" w:rsidRPr="00713192" w:rsidRDefault="0057122E">
            <w:pPr>
              <w:rPr>
                <w:rFonts w:cstheme="minorHAnsi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382AA16" w14:textId="663E45D7" w:rsidR="001D64FD" w:rsidRPr="00713192" w:rsidRDefault="001D64FD">
            <w:pPr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76C407AC" w14:textId="77777777" w:rsidR="001D64FD" w:rsidRPr="00713192" w:rsidRDefault="001D64FD">
            <w:pPr>
              <w:rPr>
                <w:rFonts w:cstheme="minorHAnsi"/>
              </w:rPr>
            </w:pPr>
          </w:p>
          <w:p w14:paraId="59675116" w14:textId="77777777" w:rsidR="0057122E" w:rsidRPr="00713192" w:rsidRDefault="0057122E">
            <w:pPr>
              <w:rPr>
                <w:rFonts w:cstheme="minorHAnsi"/>
              </w:rPr>
            </w:pPr>
          </w:p>
          <w:p w14:paraId="6B9E9FB7" w14:textId="77777777" w:rsidR="0057122E" w:rsidRPr="00713192" w:rsidRDefault="0057122E">
            <w:pPr>
              <w:rPr>
                <w:rFonts w:cstheme="minorHAnsi"/>
              </w:rPr>
            </w:pPr>
          </w:p>
        </w:tc>
      </w:tr>
      <w:tr w:rsidR="001D64FD" w:rsidRPr="00713192" w14:paraId="2416A878" w14:textId="77777777" w:rsidTr="0060337C">
        <w:trPr>
          <w:trHeight w:val="333"/>
        </w:trPr>
        <w:tc>
          <w:tcPr>
            <w:tcW w:w="1843" w:type="dxa"/>
            <w:vAlign w:val="center"/>
          </w:tcPr>
          <w:p w14:paraId="34F73C75" w14:textId="77777777" w:rsidR="001D64FD" w:rsidRPr="00713192" w:rsidRDefault="001D64FD">
            <w:pPr>
              <w:rPr>
                <w:rFonts w:cstheme="minorHAnsi"/>
              </w:rPr>
            </w:pPr>
            <w:r w:rsidRPr="00713192">
              <w:rPr>
                <w:rFonts w:cstheme="minorHAnsi"/>
              </w:rPr>
              <w:t xml:space="preserve">Sprawdzone przez </w:t>
            </w:r>
          </w:p>
        </w:tc>
        <w:tc>
          <w:tcPr>
            <w:tcW w:w="2410" w:type="dxa"/>
            <w:gridSpan w:val="2"/>
            <w:vAlign w:val="center"/>
          </w:tcPr>
          <w:p w14:paraId="0BD72462" w14:textId="77777777" w:rsidR="0057122E" w:rsidRPr="00713192" w:rsidRDefault="0057122E" w:rsidP="00856F96">
            <w:pPr>
              <w:rPr>
                <w:rFonts w:cstheme="minorHAnsi"/>
              </w:rPr>
            </w:pPr>
          </w:p>
        </w:tc>
        <w:tc>
          <w:tcPr>
            <w:tcW w:w="6095" w:type="dxa"/>
            <w:vAlign w:val="center"/>
          </w:tcPr>
          <w:p w14:paraId="579B68D7" w14:textId="77777777" w:rsidR="001D64FD" w:rsidRPr="00713192" w:rsidRDefault="001D64FD">
            <w:pPr>
              <w:rPr>
                <w:rFonts w:cstheme="minorHAnsi"/>
              </w:rPr>
            </w:pPr>
          </w:p>
          <w:p w14:paraId="0011E483" w14:textId="77777777" w:rsidR="0057122E" w:rsidRPr="00713192" w:rsidRDefault="0057122E">
            <w:pPr>
              <w:rPr>
                <w:rFonts w:cstheme="minorHAnsi"/>
              </w:rPr>
            </w:pPr>
          </w:p>
          <w:p w14:paraId="4978385A" w14:textId="77777777" w:rsidR="0057122E" w:rsidRPr="00713192" w:rsidRDefault="0057122E">
            <w:pPr>
              <w:rPr>
                <w:rFonts w:cstheme="minorHAnsi"/>
              </w:rPr>
            </w:pPr>
          </w:p>
        </w:tc>
      </w:tr>
      <w:tr w:rsidR="001D64FD" w:rsidRPr="00713192" w14:paraId="6E6F91F9" w14:textId="77777777" w:rsidTr="0060337C">
        <w:trPr>
          <w:trHeight w:val="333"/>
        </w:trPr>
        <w:tc>
          <w:tcPr>
            <w:tcW w:w="1843" w:type="dxa"/>
            <w:vAlign w:val="center"/>
          </w:tcPr>
          <w:p w14:paraId="1449C78F" w14:textId="77777777" w:rsidR="001D64FD" w:rsidRPr="00713192" w:rsidRDefault="001D64FD">
            <w:pPr>
              <w:rPr>
                <w:rFonts w:cstheme="minorHAnsi"/>
              </w:rPr>
            </w:pPr>
            <w:r w:rsidRPr="00713192">
              <w:rPr>
                <w:rFonts w:cstheme="minorHAnsi"/>
              </w:rPr>
              <w:t xml:space="preserve">Zatwierdzone przez </w:t>
            </w:r>
          </w:p>
        </w:tc>
        <w:tc>
          <w:tcPr>
            <w:tcW w:w="2410" w:type="dxa"/>
            <w:gridSpan w:val="2"/>
            <w:vAlign w:val="center"/>
          </w:tcPr>
          <w:p w14:paraId="6D7962C2" w14:textId="569F4191" w:rsidR="0057122E" w:rsidRPr="00713192" w:rsidRDefault="004E37C4" w:rsidP="006D5E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Kierownik Apteki</w:t>
            </w:r>
          </w:p>
        </w:tc>
        <w:tc>
          <w:tcPr>
            <w:tcW w:w="6095" w:type="dxa"/>
            <w:vAlign w:val="center"/>
          </w:tcPr>
          <w:p w14:paraId="64CE93F3" w14:textId="77777777" w:rsidR="001D64FD" w:rsidRPr="00713192" w:rsidRDefault="001D64FD">
            <w:pPr>
              <w:rPr>
                <w:rFonts w:cstheme="minorHAnsi"/>
              </w:rPr>
            </w:pPr>
          </w:p>
          <w:p w14:paraId="640ECBA2" w14:textId="77777777" w:rsidR="0057122E" w:rsidRPr="00713192" w:rsidRDefault="0057122E">
            <w:pPr>
              <w:rPr>
                <w:rFonts w:cstheme="minorHAnsi"/>
              </w:rPr>
            </w:pPr>
          </w:p>
          <w:p w14:paraId="26A6F772" w14:textId="77777777" w:rsidR="0057122E" w:rsidRPr="00713192" w:rsidRDefault="0057122E">
            <w:pPr>
              <w:rPr>
                <w:rFonts w:cstheme="minorHAnsi"/>
              </w:rPr>
            </w:pPr>
          </w:p>
        </w:tc>
      </w:tr>
      <w:tr w:rsidR="0057122E" w:rsidRPr="00713192" w14:paraId="3694327C" w14:textId="77777777" w:rsidTr="0060337C">
        <w:trPr>
          <w:trHeight w:val="333"/>
        </w:trPr>
        <w:tc>
          <w:tcPr>
            <w:tcW w:w="10348" w:type="dxa"/>
            <w:gridSpan w:val="4"/>
            <w:vAlign w:val="center"/>
          </w:tcPr>
          <w:p w14:paraId="493FFB30" w14:textId="77777777" w:rsidR="0057122E" w:rsidRPr="00713192" w:rsidRDefault="0057122E">
            <w:pPr>
              <w:rPr>
                <w:rFonts w:cstheme="minorHAnsi"/>
                <w:b/>
              </w:rPr>
            </w:pPr>
            <w:r w:rsidRPr="00713192">
              <w:rPr>
                <w:rFonts w:cstheme="minorHAnsi"/>
                <w:b/>
              </w:rPr>
              <w:t>Historia</w:t>
            </w:r>
          </w:p>
        </w:tc>
      </w:tr>
      <w:tr w:rsidR="0057122E" w:rsidRPr="00713192" w14:paraId="35D5D529" w14:textId="77777777" w:rsidTr="0060337C">
        <w:trPr>
          <w:trHeight w:val="333"/>
        </w:trPr>
        <w:tc>
          <w:tcPr>
            <w:tcW w:w="1843" w:type="dxa"/>
            <w:vAlign w:val="center"/>
          </w:tcPr>
          <w:p w14:paraId="6E6194EA" w14:textId="77777777" w:rsidR="0057122E" w:rsidRPr="00713192" w:rsidRDefault="0057122E" w:rsidP="00234A25">
            <w:pPr>
              <w:jc w:val="center"/>
              <w:rPr>
                <w:rFonts w:cstheme="minorHAnsi"/>
              </w:rPr>
            </w:pPr>
            <w:r w:rsidRPr="00713192">
              <w:rPr>
                <w:rFonts w:cstheme="minorHAnsi"/>
              </w:rPr>
              <w:t>Wersja</w:t>
            </w:r>
          </w:p>
        </w:tc>
        <w:tc>
          <w:tcPr>
            <w:tcW w:w="1985" w:type="dxa"/>
            <w:vAlign w:val="center"/>
          </w:tcPr>
          <w:p w14:paraId="309AB4FE" w14:textId="77777777" w:rsidR="0057122E" w:rsidRPr="00713192" w:rsidRDefault="0057122E" w:rsidP="00234A25">
            <w:pPr>
              <w:jc w:val="center"/>
              <w:rPr>
                <w:rFonts w:cstheme="minorHAnsi"/>
              </w:rPr>
            </w:pPr>
            <w:r w:rsidRPr="00713192">
              <w:rPr>
                <w:rFonts w:cstheme="minorHAnsi"/>
              </w:rPr>
              <w:t>Data wdrożenia</w:t>
            </w:r>
          </w:p>
        </w:tc>
        <w:tc>
          <w:tcPr>
            <w:tcW w:w="6520" w:type="dxa"/>
            <w:gridSpan w:val="2"/>
            <w:vAlign w:val="center"/>
          </w:tcPr>
          <w:p w14:paraId="3A1E41FA" w14:textId="77777777" w:rsidR="0057122E" w:rsidRPr="00713192" w:rsidRDefault="0057122E" w:rsidP="00234A25">
            <w:pPr>
              <w:jc w:val="center"/>
              <w:rPr>
                <w:rFonts w:cstheme="minorHAnsi"/>
              </w:rPr>
            </w:pPr>
            <w:r w:rsidRPr="00713192">
              <w:rPr>
                <w:rFonts w:cstheme="minorHAnsi"/>
              </w:rPr>
              <w:t>Opis zmiany</w:t>
            </w:r>
          </w:p>
        </w:tc>
      </w:tr>
      <w:tr w:rsidR="0057122E" w:rsidRPr="00713192" w14:paraId="10C73B03" w14:textId="77777777" w:rsidTr="0060337C">
        <w:trPr>
          <w:trHeight w:val="333"/>
        </w:trPr>
        <w:tc>
          <w:tcPr>
            <w:tcW w:w="1843" w:type="dxa"/>
            <w:vAlign w:val="center"/>
          </w:tcPr>
          <w:p w14:paraId="675F485B" w14:textId="77777777" w:rsidR="0057122E" w:rsidRPr="00713192" w:rsidRDefault="0057122E" w:rsidP="00234A25">
            <w:pPr>
              <w:jc w:val="center"/>
              <w:rPr>
                <w:rFonts w:cstheme="minorHAnsi"/>
              </w:rPr>
            </w:pPr>
            <w:r w:rsidRPr="00713192">
              <w:rPr>
                <w:rFonts w:cstheme="minorHAnsi"/>
              </w:rPr>
              <w:t>01</w:t>
            </w:r>
          </w:p>
        </w:tc>
        <w:tc>
          <w:tcPr>
            <w:tcW w:w="1985" w:type="dxa"/>
            <w:vAlign w:val="center"/>
          </w:tcPr>
          <w:p w14:paraId="4D67A951" w14:textId="63A7C8E2" w:rsidR="0057122E" w:rsidRPr="00713192" w:rsidRDefault="004E37C4" w:rsidP="00234A25">
            <w:pPr>
              <w:rPr>
                <w:rFonts w:cstheme="minorHAnsi"/>
              </w:rPr>
            </w:pPr>
            <w:r>
              <w:rPr>
                <w:rFonts w:cstheme="minorHAnsi"/>
              </w:rPr>
              <w:t>XXXXX</w:t>
            </w:r>
          </w:p>
        </w:tc>
        <w:tc>
          <w:tcPr>
            <w:tcW w:w="6520" w:type="dxa"/>
            <w:gridSpan w:val="2"/>
            <w:vAlign w:val="center"/>
          </w:tcPr>
          <w:p w14:paraId="1CD77599" w14:textId="77777777" w:rsidR="0057122E" w:rsidRPr="00713192" w:rsidRDefault="00713192" w:rsidP="00234A25">
            <w:pPr>
              <w:rPr>
                <w:rFonts w:cstheme="minorHAnsi"/>
              </w:rPr>
            </w:pPr>
            <w:r w:rsidRPr="00713192">
              <w:rPr>
                <w:rFonts w:cstheme="minorHAnsi"/>
              </w:rPr>
              <w:t>Opracowanie dokumentu</w:t>
            </w:r>
          </w:p>
        </w:tc>
      </w:tr>
    </w:tbl>
    <w:p w14:paraId="462FA00E" w14:textId="77777777" w:rsidR="00794B71" w:rsidRPr="00713192" w:rsidRDefault="00794B71" w:rsidP="00794B71">
      <w:pPr>
        <w:spacing w:after="0"/>
        <w:rPr>
          <w:rFonts w:cstheme="minorHAnsi"/>
        </w:rPr>
      </w:pPr>
    </w:p>
    <w:p w14:paraId="2C1C1B3E" w14:textId="77777777" w:rsidR="00794B71" w:rsidRPr="00713192" w:rsidRDefault="00794B71" w:rsidP="00794B71">
      <w:pPr>
        <w:spacing w:after="0"/>
        <w:rPr>
          <w:rFonts w:cstheme="minorHAnsi"/>
        </w:rPr>
      </w:pPr>
      <w:r w:rsidRPr="00713192">
        <w:rPr>
          <w:rFonts w:cstheme="minorHAnsi"/>
        </w:rPr>
        <w:br w:type="page"/>
      </w:r>
    </w:p>
    <w:sdt>
      <w:sdtPr>
        <w:rPr>
          <w:rFonts w:cstheme="minorHAnsi"/>
          <w:b w:val="0"/>
          <w:sz w:val="22"/>
          <w:szCs w:val="22"/>
          <w:lang w:eastAsia="en-US"/>
        </w:rPr>
        <w:id w:val="-1712956495"/>
        <w:docPartObj>
          <w:docPartGallery w:val="Table of Contents"/>
          <w:docPartUnique/>
        </w:docPartObj>
      </w:sdtPr>
      <w:sdtEndPr/>
      <w:sdtContent>
        <w:p w14:paraId="4D4DF16A" w14:textId="77777777" w:rsidR="00794B71" w:rsidRPr="00713192" w:rsidRDefault="00794B71" w:rsidP="00D63854">
          <w:pPr>
            <w:pStyle w:val="Nagwekspisutreci"/>
            <w:spacing w:after="240"/>
            <w:rPr>
              <w:rFonts w:cstheme="minorHAnsi"/>
              <w:sz w:val="22"/>
              <w:szCs w:val="22"/>
            </w:rPr>
          </w:pPr>
          <w:r w:rsidRPr="00713192">
            <w:rPr>
              <w:rFonts w:cstheme="minorHAnsi"/>
              <w:sz w:val="22"/>
              <w:szCs w:val="22"/>
            </w:rPr>
            <w:t>Spis treści</w:t>
          </w:r>
        </w:p>
        <w:p w14:paraId="42334BD2" w14:textId="77777777" w:rsidR="000D0585" w:rsidRPr="00713192" w:rsidRDefault="00794B71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lang w:eastAsia="pl-PL"/>
            </w:rPr>
          </w:pPr>
          <w:r w:rsidRPr="00713192">
            <w:rPr>
              <w:rFonts w:cstheme="minorHAnsi"/>
            </w:rPr>
            <w:fldChar w:fldCharType="begin"/>
          </w:r>
          <w:r w:rsidRPr="00713192">
            <w:rPr>
              <w:rFonts w:cstheme="minorHAnsi"/>
            </w:rPr>
            <w:instrText xml:space="preserve"> TOC \o "1-3" \h \z \u </w:instrText>
          </w:r>
          <w:r w:rsidRPr="00713192">
            <w:rPr>
              <w:rFonts w:cstheme="minorHAnsi"/>
            </w:rPr>
            <w:fldChar w:fldCharType="separate"/>
          </w:r>
          <w:hyperlink w:anchor="_Toc44508313" w:history="1">
            <w:r w:rsidR="000D0585" w:rsidRPr="00713192">
              <w:rPr>
                <w:rStyle w:val="Hipercze"/>
                <w:rFonts w:cstheme="minorHAnsi"/>
                <w:noProof/>
              </w:rPr>
              <w:t>1.</w:t>
            </w:r>
            <w:r w:rsidR="000D0585" w:rsidRPr="00713192">
              <w:rPr>
                <w:rFonts w:eastAsiaTheme="minorEastAsia" w:cstheme="minorHAnsi"/>
                <w:noProof/>
                <w:lang w:eastAsia="pl-PL"/>
              </w:rPr>
              <w:tab/>
            </w:r>
            <w:r w:rsidR="000D0585" w:rsidRPr="00713192">
              <w:rPr>
                <w:rStyle w:val="Hipercze"/>
                <w:rFonts w:cstheme="minorHAnsi"/>
                <w:noProof/>
              </w:rPr>
              <w:t>Podstawy prawne</w:t>
            </w:r>
            <w:r w:rsidR="000D0585" w:rsidRPr="00713192">
              <w:rPr>
                <w:rFonts w:cstheme="minorHAnsi"/>
                <w:noProof/>
                <w:webHidden/>
              </w:rPr>
              <w:tab/>
            </w:r>
            <w:r w:rsidR="000D0585" w:rsidRPr="00713192">
              <w:rPr>
                <w:rFonts w:cstheme="minorHAnsi"/>
                <w:noProof/>
                <w:webHidden/>
              </w:rPr>
              <w:fldChar w:fldCharType="begin"/>
            </w:r>
            <w:r w:rsidR="000D0585" w:rsidRPr="00713192">
              <w:rPr>
                <w:rFonts w:cstheme="minorHAnsi"/>
                <w:noProof/>
                <w:webHidden/>
              </w:rPr>
              <w:instrText xml:space="preserve"> PAGEREF _Toc44508313 \h </w:instrText>
            </w:r>
            <w:r w:rsidR="000D0585" w:rsidRPr="00713192">
              <w:rPr>
                <w:rFonts w:cstheme="minorHAnsi"/>
                <w:noProof/>
                <w:webHidden/>
              </w:rPr>
            </w:r>
            <w:r w:rsidR="000D0585" w:rsidRPr="00713192">
              <w:rPr>
                <w:rFonts w:cstheme="minorHAnsi"/>
                <w:noProof/>
                <w:webHidden/>
              </w:rPr>
              <w:fldChar w:fldCharType="separate"/>
            </w:r>
            <w:r w:rsidR="000D0585" w:rsidRPr="00713192">
              <w:rPr>
                <w:rFonts w:cstheme="minorHAnsi"/>
                <w:noProof/>
                <w:webHidden/>
              </w:rPr>
              <w:t>3</w:t>
            </w:r>
            <w:r w:rsidR="000D0585" w:rsidRPr="00713192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44F088BC" w14:textId="77777777" w:rsidR="000D0585" w:rsidRPr="00713192" w:rsidRDefault="00EE39E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lang w:eastAsia="pl-PL"/>
            </w:rPr>
          </w:pPr>
          <w:hyperlink w:anchor="_Toc44508314" w:history="1">
            <w:r w:rsidR="000D0585" w:rsidRPr="00713192">
              <w:rPr>
                <w:rStyle w:val="Hipercze"/>
                <w:rFonts w:cstheme="minorHAnsi"/>
                <w:noProof/>
              </w:rPr>
              <w:t>2.</w:t>
            </w:r>
            <w:r w:rsidR="000D0585" w:rsidRPr="00713192">
              <w:rPr>
                <w:rFonts w:eastAsiaTheme="minorEastAsia" w:cstheme="minorHAnsi"/>
                <w:noProof/>
                <w:lang w:eastAsia="pl-PL"/>
              </w:rPr>
              <w:tab/>
            </w:r>
            <w:r w:rsidR="000D0585" w:rsidRPr="00713192">
              <w:rPr>
                <w:rStyle w:val="Hipercze"/>
                <w:rFonts w:cstheme="minorHAnsi"/>
                <w:noProof/>
                <w:lang w:val="en-US"/>
              </w:rPr>
              <w:t>Cel i zakres</w:t>
            </w:r>
            <w:r w:rsidR="000D0585" w:rsidRPr="00713192">
              <w:rPr>
                <w:rFonts w:cstheme="minorHAnsi"/>
                <w:noProof/>
                <w:webHidden/>
              </w:rPr>
              <w:tab/>
            </w:r>
            <w:r w:rsidR="000D0585" w:rsidRPr="00713192">
              <w:rPr>
                <w:rFonts w:cstheme="minorHAnsi"/>
                <w:noProof/>
                <w:webHidden/>
              </w:rPr>
              <w:fldChar w:fldCharType="begin"/>
            </w:r>
            <w:r w:rsidR="000D0585" w:rsidRPr="00713192">
              <w:rPr>
                <w:rFonts w:cstheme="minorHAnsi"/>
                <w:noProof/>
                <w:webHidden/>
              </w:rPr>
              <w:instrText xml:space="preserve"> PAGEREF _Toc44508314 \h </w:instrText>
            </w:r>
            <w:r w:rsidR="000D0585" w:rsidRPr="00713192">
              <w:rPr>
                <w:rFonts w:cstheme="minorHAnsi"/>
                <w:noProof/>
                <w:webHidden/>
              </w:rPr>
            </w:r>
            <w:r w:rsidR="000D0585" w:rsidRPr="00713192">
              <w:rPr>
                <w:rFonts w:cstheme="minorHAnsi"/>
                <w:noProof/>
                <w:webHidden/>
              </w:rPr>
              <w:fldChar w:fldCharType="separate"/>
            </w:r>
            <w:r w:rsidR="000D0585" w:rsidRPr="00713192">
              <w:rPr>
                <w:rFonts w:cstheme="minorHAnsi"/>
                <w:noProof/>
                <w:webHidden/>
              </w:rPr>
              <w:t>3</w:t>
            </w:r>
            <w:r w:rsidR="000D0585" w:rsidRPr="00713192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ABA7F25" w14:textId="77777777" w:rsidR="000D0585" w:rsidRPr="00713192" w:rsidRDefault="00EE39E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lang w:eastAsia="pl-PL"/>
            </w:rPr>
          </w:pPr>
          <w:hyperlink w:anchor="_Toc44508315" w:history="1">
            <w:r w:rsidR="000D0585" w:rsidRPr="00713192">
              <w:rPr>
                <w:rStyle w:val="Hipercze"/>
                <w:rFonts w:cstheme="minorHAnsi"/>
                <w:noProof/>
                <w:lang w:val="en-US"/>
              </w:rPr>
              <w:t>3.</w:t>
            </w:r>
            <w:r w:rsidR="000D0585" w:rsidRPr="00713192">
              <w:rPr>
                <w:rFonts w:eastAsiaTheme="minorEastAsia" w:cstheme="minorHAnsi"/>
                <w:noProof/>
                <w:lang w:eastAsia="pl-PL"/>
              </w:rPr>
              <w:tab/>
            </w:r>
            <w:r w:rsidR="000D0585" w:rsidRPr="00713192">
              <w:rPr>
                <w:rStyle w:val="Hipercze"/>
                <w:rFonts w:cstheme="minorHAnsi"/>
                <w:noProof/>
                <w:lang w:val="en-US"/>
              </w:rPr>
              <w:t>Definicje</w:t>
            </w:r>
            <w:r w:rsidR="000D0585" w:rsidRPr="00713192">
              <w:rPr>
                <w:rFonts w:cstheme="minorHAnsi"/>
                <w:noProof/>
                <w:webHidden/>
              </w:rPr>
              <w:tab/>
            </w:r>
            <w:r w:rsidR="000D0585" w:rsidRPr="00713192">
              <w:rPr>
                <w:rFonts w:cstheme="minorHAnsi"/>
                <w:noProof/>
                <w:webHidden/>
              </w:rPr>
              <w:fldChar w:fldCharType="begin"/>
            </w:r>
            <w:r w:rsidR="000D0585" w:rsidRPr="00713192">
              <w:rPr>
                <w:rFonts w:cstheme="minorHAnsi"/>
                <w:noProof/>
                <w:webHidden/>
              </w:rPr>
              <w:instrText xml:space="preserve"> PAGEREF _Toc44508315 \h </w:instrText>
            </w:r>
            <w:r w:rsidR="000D0585" w:rsidRPr="00713192">
              <w:rPr>
                <w:rFonts w:cstheme="minorHAnsi"/>
                <w:noProof/>
                <w:webHidden/>
              </w:rPr>
            </w:r>
            <w:r w:rsidR="000D0585" w:rsidRPr="00713192">
              <w:rPr>
                <w:rFonts w:cstheme="minorHAnsi"/>
                <w:noProof/>
                <w:webHidden/>
              </w:rPr>
              <w:fldChar w:fldCharType="separate"/>
            </w:r>
            <w:r w:rsidR="000D0585" w:rsidRPr="00713192">
              <w:rPr>
                <w:rFonts w:cstheme="minorHAnsi"/>
                <w:noProof/>
                <w:webHidden/>
              </w:rPr>
              <w:t>3</w:t>
            </w:r>
            <w:r w:rsidR="000D0585" w:rsidRPr="00713192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FAC8908" w14:textId="77777777" w:rsidR="000D0585" w:rsidRPr="00713192" w:rsidRDefault="00EE39E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lang w:eastAsia="pl-PL"/>
            </w:rPr>
          </w:pPr>
          <w:hyperlink w:anchor="_Toc44508316" w:history="1">
            <w:r w:rsidR="000D0585" w:rsidRPr="00713192">
              <w:rPr>
                <w:rStyle w:val="Hipercze"/>
                <w:rFonts w:cstheme="minorHAnsi"/>
                <w:noProof/>
                <w:lang w:val="en-US"/>
              </w:rPr>
              <w:t>4.</w:t>
            </w:r>
            <w:r w:rsidR="000D0585" w:rsidRPr="00713192">
              <w:rPr>
                <w:rFonts w:eastAsiaTheme="minorEastAsia" w:cstheme="minorHAnsi"/>
                <w:noProof/>
                <w:lang w:eastAsia="pl-PL"/>
              </w:rPr>
              <w:tab/>
            </w:r>
            <w:r w:rsidR="000D0585" w:rsidRPr="00713192">
              <w:rPr>
                <w:rStyle w:val="Hipercze"/>
                <w:rFonts w:cstheme="minorHAnsi"/>
                <w:noProof/>
                <w:lang w:val="en-US"/>
              </w:rPr>
              <w:t>Odpowiedzialność</w:t>
            </w:r>
            <w:r w:rsidR="000D0585" w:rsidRPr="00713192">
              <w:rPr>
                <w:rFonts w:cstheme="minorHAnsi"/>
                <w:noProof/>
                <w:webHidden/>
              </w:rPr>
              <w:tab/>
            </w:r>
            <w:r w:rsidR="000D0585" w:rsidRPr="00713192">
              <w:rPr>
                <w:rFonts w:cstheme="minorHAnsi"/>
                <w:noProof/>
                <w:webHidden/>
              </w:rPr>
              <w:fldChar w:fldCharType="begin"/>
            </w:r>
            <w:r w:rsidR="000D0585" w:rsidRPr="00713192">
              <w:rPr>
                <w:rFonts w:cstheme="minorHAnsi"/>
                <w:noProof/>
                <w:webHidden/>
              </w:rPr>
              <w:instrText xml:space="preserve"> PAGEREF _Toc44508316 \h </w:instrText>
            </w:r>
            <w:r w:rsidR="000D0585" w:rsidRPr="00713192">
              <w:rPr>
                <w:rFonts w:cstheme="minorHAnsi"/>
                <w:noProof/>
                <w:webHidden/>
              </w:rPr>
            </w:r>
            <w:r w:rsidR="000D0585" w:rsidRPr="00713192">
              <w:rPr>
                <w:rFonts w:cstheme="minorHAnsi"/>
                <w:noProof/>
                <w:webHidden/>
              </w:rPr>
              <w:fldChar w:fldCharType="separate"/>
            </w:r>
            <w:r w:rsidR="000D0585" w:rsidRPr="00713192">
              <w:rPr>
                <w:rFonts w:cstheme="minorHAnsi"/>
                <w:noProof/>
                <w:webHidden/>
              </w:rPr>
              <w:t>4</w:t>
            </w:r>
            <w:r w:rsidR="000D0585" w:rsidRPr="00713192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5911C289" w14:textId="77777777" w:rsidR="000D0585" w:rsidRPr="00713192" w:rsidRDefault="00EE39E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lang w:eastAsia="pl-PL"/>
            </w:rPr>
          </w:pPr>
          <w:hyperlink w:anchor="_Toc44508317" w:history="1">
            <w:r w:rsidR="000D0585" w:rsidRPr="00713192">
              <w:rPr>
                <w:rStyle w:val="Hipercze"/>
                <w:rFonts w:cstheme="minorHAnsi"/>
                <w:noProof/>
                <w:lang w:val="en-US"/>
              </w:rPr>
              <w:t>5.</w:t>
            </w:r>
            <w:r w:rsidR="000D0585" w:rsidRPr="00713192">
              <w:rPr>
                <w:rFonts w:eastAsiaTheme="minorEastAsia" w:cstheme="minorHAnsi"/>
                <w:noProof/>
                <w:lang w:eastAsia="pl-PL"/>
              </w:rPr>
              <w:tab/>
            </w:r>
            <w:r w:rsidR="000D0585" w:rsidRPr="00713192">
              <w:rPr>
                <w:rStyle w:val="Hipercze"/>
                <w:rFonts w:cstheme="minorHAnsi"/>
                <w:noProof/>
                <w:lang w:val="en-US"/>
              </w:rPr>
              <w:t>Procedura</w:t>
            </w:r>
            <w:r w:rsidR="000D0585" w:rsidRPr="00713192">
              <w:rPr>
                <w:rFonts w:cstheme="minorHAnsi"/>
                <w:noProof/>
                <w:webHidden/>
              </w:rPr>
              <w:tab/>
            </w:r>
            <w:r w:rsidR="000D0585" w:rsidRPr="00713192">
              <w:rPr>
                <w:rFonts w:cstheme="minorHAnsi"/>
                <w:noProof/>
                <w:webHidden/>
              </w:rPr>
              <w:fldChar w:fldCharType="begin"/>
            </w:r>
            <w:r w:rsidR="000D0585" w:rsidRPr="00713192">
              <w:rPr>
                <w:rFonts w:cstheme="minorHAnsi"/>
                <w:noProof/>
                <w:webHidden/>
              </w:rPr>
              <w:instrText xml:space="preserve"> PAGEREF _Toc44508317 \h </w:instrText>
            </w:r>
            <w:r w:rsidR="000D0585" w:rsidRPr="00713192">
              <w:rPr>
                <w:rFonts w:cstheme="minorHAnsi"/>
                <w:noProof/>
                <w:webHidden/>
              </w:rPr>
            </w:r>
            <w:r w:rsidR="000D0585" w:rsidRPr="00713192">
              <w:rPr>
                <w:rFonts w:cstheme="minorHAnsi"/>
                <w:noProof/>
                <w:webHidden/>
              </w:rPr>
              <w:fldChar w:fldCharType="separate"/>
            </w:r>
            <w:r w:rsidR="000D0585" w:rsidRPr="00713192">
              <w:rPr>
                <w:rFonts w:cstheme="minorHAnsi"/>
                <w:noProof/>
                <w:webHidden/>
              </w:rPr>
              <w:t>4</w:t>
            </w:r>
            <w:r w:rsidR="000D0585" w:rsidRPr="00713192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1960D850" w14:textId="77777777" w:rsidR="000D0585" w:rsidRPr="00713192" w:rsidRDefault="00EE39E0">
          <w:pPr>
            <w:pStyle w:val="Spistreci1"/>
            <w:tabs>
              <w:tab w:val="left" w:pos="440"/>
              <w:tab w:val="right" w:leader="dot" w:pos="9062"/>
            </w:tabs>
            <w:rPr>
              <w:rFonts w:eastAsiaTheme="minorEastAsia" w:cstheme="minorHAnsi"/>
              <w:noProof/>
              <w:lang w:eastAsia="pl-PL"/>
            </w:rPr>
          </w:pPr>
          <w:hyperlink w:anchor="_Toc44508318" w:history="1">
            <w:r w:rsidR="000D0585" w:rsidRPr="00713192">
              <w:rPr>
                <w:rStyle w:val="Hipercze"/>
                <w:rFonts w:cstheme="minorHAnsi"/>
                <w:noProof/>
                <w:lang w:val="en-US"/>
              </w:rPr>
              <w:t>6</w:t>
            </w:r>
            <w:r w:rsidR="000D0585" w:rsidRPr="00713192">
              <w:rPr>
                <w:rFonts w:eastAsiaTheme="minorEastAsia" w:cstheme="minorHAnsi"/>
                <w:noProof/>
                <w:lang w:eastAsia="pl-PL"/>
              </w:rPr>
              <w:tab/>
            </w:r>
            <w:r w:rsidR="000D0585" w:rsidRPr="00713192">
              <w:rPr>
                <w:rStyle w:val="Hipercze"/>
                <w:rFonts w:cstheme="minorHAnsi"/>
                <w:noProof/>
                <w:lang w:val="en-US"/>
              </w:rPr>
              <w:t>Referencje i załączniki</w:t>
            </w:r>
            <w:r w:rsidR="000D0585" w:rsidRPr="00713192">
              <w:rPr>
                <w:rFonts w:cstheme="minorHAnsi"/>
                <w:noProof/>
                <w:webHidden/>
              </w:rPr>
              <w:tab/>
            </w:r>
            <w:r w:rsidR="000D0585" w:rsidRPr="00713192">
              <w:rPr>
                <w:rFonts w:cstheme="minorHAnsi"/>
                <w:noProof/>
                <w:webHidden/>
              </w:rPr>
              <w:fldChar w:fldCharType="begin"/>
            </w:r>
            <w:r w:rsidR="000D0585" w:rsidRPr="00713192">
              <w:rPr>
                <w:rFonts w:cstheme="minorHAnsi"/>
                <w:noProof/>
                <w:webHidden/>
              </w:rPr>
              <w:instrText xml:space="preserve"> PAGEREF _Toc44508318 \h </w:instrText>
            </w:r>
            <w:r w:rsidR="000D0585" w:rsidRPr="00713192">
              <w:rPr>
                <w:rFonts w:cstheme="minorHAnsi"/>
                <w:noProof/>
                <w:webHidden/>
              </w:rPr>
            </w:r>
            <w:r w:rsidR="000D0585" w:rsidRPr="00713192">
              <w:rPr>
                <w:rFonts w:cstheme="minorHAnsi"/>
                <w:noProof/>
                <w:webHidden/>
              </w:rPr>
              <w:fldChar w:fldCharType="separate"/>
            </w:r>
            <w:r w:rsidR="000D0585" w:rsidRPr="00713192">
              <w:rPr>
                <w:rFonts w:cstheme="minorHAnsi"/>
                <w:noProof/>
                <w:webHidden/>
              </w:rPr>
              <w:t>8</w:t>
            </w:r>
            <w:r w:rsidR="000D0585" w:rsidRPr="00713192">
              <w:rPr>
                <w:rFonts w:cstheme="minorHAnsi"/>
                <w:noProof/>
                <w:webHidden/>
              </w:rPr>
              <w:fldChar w:fldCharType="end"/>
            </w:r>
          </w:hyperlink>
        </w:p>
        <w:p w14:paraId="33574709" w14:textId="77777777" w:rsidR="00794B71" w:rsidRPr="00713192" w:rsidRDefault="00794B71" w:rsidP="00794B71">
          <w:pPr>
            <w:spacing w:after="0"/>
            <w:rPr>
              <w:rFonts w:cstheme="minorHAnsi"/>
            </w:rPr>
          </w:pPr>
          <w:r w:rsidRPr="00713192">
            <w:rPr>
              <w:rFonts w:cstheme="minorHAnsi"/>
              <w:b/>
              <w:bCs/>
            </w:rPr>
            <w:fldChar w:fldCharType="end"/>
          </w:r>
        </w:p>
      </w:sdtContent>
    </w:sdt>
    <w:p w14:paraId="364CF32C" w14:textId="77777777" w:rsidR="00794B71" w:rsidRPr="00713192" w:rsidRDefault="00794B71" w:rsidP="00794B71">
      <w:pPr>
        <w:spacing w:after="0"/>
        <w:rPr>
          <w:rFonts w:cstheme="minorHAnsi"/>
        </w:rPr>
      </w:pPr>
      <w:r w:rsidRPr="00713192">
        <w:rPr>
          <w:rFonts w:cstheme="minorHAnsi"/>
        </w:rPr>
        <w:br w:type="page"/>
      </w:r>
    </w:p>
    <w:p w14:paraId="41199CBA" w14:textId="77777777" w:rsidR="00794B71" w:rsidRPr="00ED4EAF" w:rsidRDefault="00563303" w:rsidP="00DF1757">
      <w:pPr>
        <w:pStyle w:val="Nagwek1"/>
        <w:numPr>
          <w:ilvl w:val="0"/>
          <w:numId w:val="2"/>
        </w:numPr>
        <w:spacing w:after="240"/>
        <w:ind w:left="851" w:hanging="425"/>
        <w:jc w:val="both"/>
        <w:rPr>
          <w:rFonts w:eastAsiaTheme="minorHAnsi" w:cstheme="minorHAnsi"/>
          <w:sz w:val="24"/>
          <w:szCs w:val="24"/>
        </w:rPr>
      </w:pPr>
      <w:bookmarkStart w:id="0" w:name="_Toc44508313"/>
      <w:r w:rsidRPr="00ED4EAF">
        <w:rPr>
          <w:rFonts w:eastAsiaTheme="minorHAnsi" w:cstheme="minorHAnsi"/>
          <w:sz w:val="24"/>
          <w:szCs w:val="24"/>
        </w:rPr>
        <w:lastRenderedPageBreak/>
        <w:t>Podstawy prawne</w:t>
      </w:r>
      <w:bookmarkEnd w:id="0"/>
    </w:p>
    <w:p w14:paraId="6BC2548A" w14:textId="77777777" w:rsidR="00563303" w:rsidRPr="00713192" w:rsidRDefault="00563303" w:rsidP="00563303">
      <w:pPr>
        <w:ind w:left="426"/>
        <w:jc w:val="both"/>
        <w:rPr>
          <w:rFonts w:cstheme="minorHAnsi"/>
          <w:b/>
          <w:i/>
          <w:lang w:val="en-US"/>
        </w:rPr>
      </w:pPr>
      <w:r w:rsidRPr="00713192">
        <w:rPr>
          <w:rFonts w:cstheme="minorHAnsi"/>
          <w:b/>
          <w:i/>
          <w:lang w:val="en-US"/>
        </w:rPr>
        <w:t>EU</w:t>
      </w:r>
    </w:p>
    <w:p w14:paraId="35F59CA9" w14:textId="77777777" w:rsidR="00563303" w:rsidRPr="00713192" w:rsidRDefault="00563303" w:rsidP="00563303">
      <w:pPr>
        <w:pStyle w:val="Akapitzlist"/>
        <w:numPr>
          <w:ilvl w:val="0"/>
          <w:numId w:val="15"/>
        </w:numPr>
        <w:spacing w:after="0"/>
        <w:ind w:left="426" w:firstLine="0"/>
        <w:jc w:val="both"/>
        <w:rPr>
          <w:rFonts w:cstheme="minorHAnsi"/>
        </w:rPr>
      </w:pPr>
      <w:r w:rsidRPr="00713192">
        <w:rPr>
          <w:rFonts w:cstheme="minorHAnsi"/>
        </w:rPr>
        <w:t>Dyrektywa 2001/83/WE Parlamentu Europejskiego i Rady z dnia 6 listopada 2001 r. w sprawie wspólnotowego kodeksu odnoszącego się do produktów leczniczych stosowanych u ludzi (wraz ze zmianami)</w:t>
      </w:r>
    </w:p>
    <w:p w14:paraId="2A87E24D" w14:textId="77777777" w:rsidR="00563303" w:rsidRPr="00713192" w:rsidRDefault="00563303" w:rsidP="00563303">
      <w:pPr>
        <w:pStyle w:val="Akapitzlist"/>
        <w:numPr>
          <w:ilvl w:val="0"/>
          <w:numId w:val="15"/>
        </w:numPr>
        <w:spacing w:after="0"/>
        <w:ind w:left="426" w:firstLine="0"/>
        <w:jc w:val="both"/>
        <w:rPr>
          <w:rFonts w:cstheme="minorHAnsi"/>
        </w:rPr>
      </w:pPr>
      <w:r w:rsidRPr="00713192">
        <w:rPr>
          <w:rFonts w:cstheme="minorHAnsi"/>
        </w:rPr>
        <w:t>Dyrektywa 2011/62/UE Parlamentu Europejskiego i Rady z dnia 8 czerwca 2011 r. zmieniająca dyrektywę 2001/83/WE w sprawie wspólnotowego kodeksu odnoszącego się do produktów leczniczych stosowanych u ludzi – w zakresie zapobiegania wprowadzaniu sfałszowanych produktów leczniczych do legalnego łańcucha dystrybucji</w:t>
      </w:r>
    </w:p>
    <w:p w14:paraId="3A0174D2" w14:textId="77777777" w:rsidR="00563303" w:rsidRPr="00713192" w:rsidRDefault="00563303" w:rsidP="00563303">
      <w:pPr>
        <w:pStyle w:val="Akapitzlist"/>
        <w:numPr>
          <w:ilvl w:val="0"/>
          <w:numId w:val="15"/>
        </w:numPr>
        <w:spacing w:after="0"/>
        <w:ind w:left="426" w:firstLine="0"/>
        <w:jc w:val="both"/>
        <w:rPr>
          <w:rFonts w:cstheme="minorHAnsi"/>
        </w:rPr>
      </w:pPr>
      <w:r w:rsidRPr="00713192">
        <w:rPr>
          <w:rFonts w:cstheme="minorHAnsi"/>
        </w:rPr>
        <w:t>Rozporządzenie delegowane Komisji (UE) 2016/161 z dnia 2 października 2015 r. uzupełniające dyrektywę 2001/83/WE Parlamentu Europejskiego i Rady przez określenie szczegółowych zasad dotyczących zabezpieczeń umieszczanych na opakowaniach produktów leczniczych stosowanych u ludzi („</w:t>
      </w:r>
      <w:r w:rsidRPr="00713192">
        <w:rPr>
          <w:rFonts w:cstheme="minorHAnsi"/>
          <w:b/>
        </w:rPr>
        <w:t>Rozporządzenie 2016/161</w:t>
      </w:r>
      <w:r w:rsidRPr="00713192">
        <w:rPr>
          <w:rFonts w:cstheme="minorHAnsi"/>
        </w:rPr>
        <w:t>”)</w:t>
      </w:r>
    </w:p>
    <w:p w14:paraId="64EB75C0" w14:textId="77777777" w:rsidR="00563303" w:rsidRPr="00713192" w:rsidRDefault="00563303" w:rsidP="00563303">
      <w:pPr>
        <w:pStyle w:val="Akapitzlist"/>
        <w:numPr>
          <w:ilvl w:val="0"/>
          <w:numId w:val="15"/>
        </w:numPr>
        <w:ind w:left="426" w:firstLine="0"/>
        <w:jc w:val="both"/>
        <w:rPr>
          <w:rFonts w:cstheme="minorHAnsi"/>
        </w:rPr>
      </w:pPr>
      <w:r w:rsidRPr="00713192">
        <w:rPr>
          <w:rFonts w:cstheme="minorHAnsi"/>
        </w:rPr>
        <w:t>Dyrektywa Rady 93/42/EWG z dnia 14 czerwca 1993 r. dotycząca wyrobów medycznych</w:t>
      </w:r>
      <w:r w:rsidR="00713192" w:rsidRPr="00713192">
        <w:rPr>
          <w:rFonts w:cstheme="minorHAnsi"/>
        </w:rPr>
        <w:t xml:space="preserve"> – do czasu zastąpienia przez </w:t>
      </w:r>
      <w:r w:rsidR="00713192" w:rsidRPr="00713192">
        <w:rPr>
          <w:rFonts w:cstheme="minorHAnsi"/>
          <w:color w:val="000000"/>
        </w:rPr>
        <w:t>Rozporządzenie Parlamentu Europejskiego i Rady (UE) 2017/745 z dnia 5 kwietnia 2017 r. w sprawie wyrobów medycznych</w:t>
      </w:r>
    </w:p>
    <w:p w14:paraId="3811424F" w14:textId="77777777" w:rsidR="00563303" w:rsidRPr="00713192" w:rsidRDefault="00563303" w:rsidP="00563303">
      <w:pPr>
        <w:ind w:left="426"/>
        <w:jc w:val="both"/>
        <w:rPr>
          <w:rFonts w:cstheme="minorHAnsi"/>
          <w:b/>
          <w:i/>
          <w:lang w:val="en-US"/>
        </w:rPr>
      </w:pPr>
      <w:proofErr w:type="spellStart"/>
      <w:r w:rsidRPr="00713192">
        <w:rPr>
          <w:rFonts w:cstheme="minorHAnsi"/>
          <w:b/>
          <w:i/>
          <w:lang w:val="en-US"/>
        </w:rPr>
        <w:t>Polska</w:t>
      </w:r>
      <w:proofErr w:type="spellEnd"/>
    </w:p>
    <w:p w14:paraId="09299856" w14:textId="77777777" w:rsidR="00563303" w:rsidRPr="00713192" w:rsidRDefault="00563303" w:rsidP="00563303">
      <w:pPr>
        <w:pStyle w:val="Akapitzlist"/>
        <w:numPr>
          <w:ilvl w:val="0"/>
          <w:numId w:val="16"/>
        </w:numPr>
        <w:spacing w:after="0"/>
        <w:ind w:left="426" w:firstLine="0"/>
        <w:jc w:val="both"/>
        <w:rPr>
          <w:rFonts w:cstheme="minorHAnsi"/>
        </w:rPr>
      </w:pPr>
      <w:r w:rsidRPr="00713192">
        <w:rPr>
          <w:rFonts w:cstheme="minorHAnsi"/>
        </w:rPr>
        <w:t>Ustawa z dnia 6 września 2001 roku – Prawo farmaceutyczne (“</w:t>
      </w:r>
      <w:r w:rsidRPr="00713192">
        <w:rPr>
          <w:rFonts w:cstheme="minorHAnsi"/>
          <w:b/>
        </w:rPr>
        <w:t>Prawo farmaceutyczne</w:t>
      </w:r>
      <w:r w:rsidRPr="00713192">
        <w:rPr>
          <w:rFonts w:cstheme="minorHAnsi"/>
        </w:rPr>
        <w:t>”),</w:t>
      </w:r>
    </w:p>
    <w:p w14:paraId="31EC4160" w14:textId="4D0110CF" w:rsidR="004E37C4" w:rsidRDefault="00563303" w:rsidP="00675779">
      <w:pPr>
        <w:pStyle w:val="Akapitzlist"/>
        <w:numPr>
          <w:ilvl w:val="0"/>
          <w:numId w:val="16"/>
        </w:numPr>
        <w:spacing w:after="120"/>
        <w:ind w:left="426" w:firstLine="0"/>
        <w:jc w:val="both"/>
        <w:rPr>
          <w:rFonts w:cstheme="minorHAnsi"/>
        </w:rPr>
      </w:pPr>
      <w:r w:rsidRPr="004E37C4">
        <w:rPr>
          <w:rFonts w:cstheme="minorHAnsi"/>
        </w:rPr>
        <w:t>Ustawa z 20 maja 2010 r. o wyrobach medycznych</w:t>
      </w:r>
    </w:p>
    <w:p w14:paraId="63FAFC86" w14:textId="453D2473" w:rsidR="004E37C4" w:rsidRDefault="004E37C4" w:rsidP="004E37C4">
      <w:pPr>
        <w:pStyle w:val="Akapitzlist"/>
        <w:numPr>
          <w:ilvl w:val="0"/>
          <w:numId w:val="16"/>
        </w:numPr>
        <w:ind w:left="709" w:hanging="283"/>
        <w:rPr>
          <w:rFonts w:cstheme="minorHAnsi"/>
        </w:rPr>
      </w:pPr>
      <w:r w:rsidRPr="004E37C4">
        <w:rPr>
          <w:rFonts w:cstheme="minorHAnsi"/>
        </w:rPr>
        <w:t>Ustawa z dnia 12 maja 2011 r. o refundacji leków, środków spożywczych specjalnego przeznaczenia żywieniowego oraz wyrobów medycznych</w:t>
      </w:r>
    </w:p>
    <w:p w14:paraId="55AC1B61" w14:textId="77777777" w:rsidR="004E37C4" w:rsidRPr="004E37C4" w:rsidRDefault="004E37C4" w:rsidP="00ED4EAF">
      <w:pPr>
        <w:pStyle w:val="Akapitzlist"/>
        <w:ind w:left="709"/>
        <w:rPr>
          <w:rFonts w:cstheme="minorHAnsi"/>
        </w:rPr>
      </w:pPr>
    </w:p>
    <w:p w14:paraId="77873F05" w14:textId="77777777" w:rsidR="00794B71" w:rsidRPr="00713192" w:rsidRDefault="00794B71" w:rsidP="00DF1757">
      <w:pPr>
        <w:spacing w:after="0"/>
        <w:jc w:val="both"/>
        <w:rPr>
          <w:rFonts w:cstheme="minorHAnsi"/>
        </w:rPr>
      </w:pPr>
    </w:p>
    <w:p w14:paraId="1A89A0B3" w14:textId="77777777" w:rsidR="001C4264" w:rsidRPr="00713192" w:rsidRDefault="00563303" w:rsidP="006420B6">
      <w:pPr>
        <w:pStyle w:val="Nagwek1"/>
        <w:numPr>
          <w:ilvl w:val="0"/>
          <w:numId w:val="2"/>
        </w:numPr>
        <w:spacing w:after="240"/>
        <w:ind w:left="851" w:hanging="425"/>
        <w:jc w:val="both"/>
        <w:rPr>
          <w:rFonts w:cstheme="minorHAnsi"/>
          <w:sz w:val="22"/>
          <w:szCs w:val="22"/>
        </w:rPr>
      </w:pPr>
      <w:bookmarkStart w:id="1" w:name="_Toc44508314"/>
      <w:proofErr w:type="spellStart"/>
      <w:r w:rsidRPr="00713192">
        <w:rPr>
          <w:rFonts w:eastAsiaTheme="minorHAnsi" w:cstheme="minorHAnsi"/>
          <w:sz w:val="22"/>
          <w:szCs w:val="22"/>
          <w:lang w:val="en-US"/>
        </w:rPr>
        <w:t>Cel</w:t>
      </w:r>
      <w:proofErr w:type="spellEnd"/>
      <w:r w:rsidRPr="00713192">
        <w:rPr>
          <w:rFonts w:eastAsiaTheme="minorHAnsi" w:cstheme="minorHAnsi"/>
          <w:sz w:val="22"/>
          <w:szCs w:val="22"/>
          <w:lang w:val="en-US"/>
        </w:rPr>
        <w:t xml:space="preserve"> </w:t>
      </w:r>
      <w:proofErr w:type="spellStart"/>
      <w:r w:rsidRPr="00713192">
        <w:rPr>
          <w:rFonts w:eastAsiaTheme="minorHAnsi" w:cstheme="minorHAnsi"/>
          <w:sz w:val="22"/>
          <w:szCs w:val="22"/>
          <w:lang w:val="en-US"/>
        </w:rPr>
        <w:t>i</w:t>
      </w:r>
      <w:proofErr w:type="spellEnd"/>
      <w:r w:rsidRPr="00713192">
        <w:rPr>
          <w:rFonts w:eastAsiaTheme="minorHAnsi" w:cstheme="minorHAnsi"/>
          <w:sz w:val="22"/>
          <w:szCs w:val="22"/>
          <w:lang w:val="en-US"/>
        </w:rPr>
        <w:t xml:space="preserve"> </w:t>
      </w:r>
      <w:proofErr w:type="spellStart"/>
      <w:r w:rsidRPr="00713192">
        <w:rPr>
          <w:rFonts w:eastAsiaTheme="minorHAnsi" w:cstheme="minorHAnsi"/>
          <w:sz w:val="22"/>
          <w:szCs w:val="22"/>
          <w:lang w:val="en-US"/>
        </w:rPr>
        <w:t>zakres</w:t>
      </w:r>
      <w:bookmarkEnd w:id="1"/>
      <w:proofErr w:type="spellEnd"/>
      <w:r w:rsidRPr="00713192">
        <w:rPr>
          <w:rFonts w:eastAsiaTheme="minorHAnsi" w:cstheme="minorHAnsi"/>
          <w:sz w:val="22"/>
          <w:szCs w:val="22"/>
          <w:lang w:val="en-US"/>
        </w:rPr>
        <w:t xml:space="preserve"> </w:t>
      </w:r>
    </w:p>
    <w:p w14:paraId="28746A31" w14:textId="687CD150" w:rsidR="00EB1765" w:rsidRPr="00713192" w:rsidRDefault="00EB1765" w:rsidP="004E37C4">
      <w:pPr>
        <w:spacing w:after="0"/>
        <w:ind w:left="425"/>
        <w:jc w:val="both"/>
        <w:rPr>
          <w:rFonts w:cstheme="minorHAnsi"/>
        </w:rPr>
      </w:pPr>
      <w:r w:rsidRPr="00713192">
        <w:rPr>
          <w:rFonts w:cstheme="minorHAnsi"/>
        </w:rPr>
        <w:t xml:space="preserve">Procedura opisuje proces </w:t>
      </w:r>
      <w:r w:rsidR="004E37C4">
        <w:rPr>
          <w:rFonts w:cstheme="minorHAnsi"/>
        </w:rPr>
        <w:t>nadzoru nad zmianami dotyczącymi obrotu produktami stanowiącymi asortyment apteki oraz zasady ich wprowadzania</w:t>
      </w:r>
      <w:r w:rsidRPr="00713192">
        <w:rPr>
          <w:rFonts w:cstheme="minorHAnsi"/>
        </w:rPr>
        <w:t xml:space="preserve"> </w:t>
      </w:r>
    </w:p>
    <w:p w14:paraId="151A9C6A" w14:textId="7EEA6EC0" w:rsidR="00EB1765" w:rsidRPr="00713192" w:rsidRDefault="00EB1765" w:rsidP="00EB1765">
      <w:pPr>
        <w:ind w:left="426"/>
        <w:jc w:val="both"/>
        <w:rPr>
          <w:rFonts w:cstheme="minorHAnsi"/>
        </w:rPr>
      </w:pPr>
      <w:r w:rsidRPr="00DF0AF1">
        <w:rPr>
          <w:rFonts w:cstheme="minorHAnsi"/>
          <w:u w:val="single"/>
        </w:rPr>
        <w:t>Zakres obowiązywania</w:t>
      </w:r>
      <w:r w:rsidRPr="00DF0AF1">
        <w:rPr>
          <w:rFonts w:cstheme="minorHAnsi"/>
        </w:rPr>
        <w:t xml:space="preserve">: </w:t>
      </w:r>
      <w:r w:rsidR="004E37C4" w:rsidRPr="00DF0AF1">
        <w:rPr>
          <w:rFonts w:cstheme="minorHAnsi"/>
        </w:rPr>
        <w:t>Kierownik apteki</w:t>
      </w:r>
    </w:p>
    <w:p w14:paraId="38EF5457" w14:textId="77777777" w:rsidR="00794B71" w:rsidRDefault="00794B71" w:rsidP="00794B71">
      <w:pPr>
        <w:spacing w:after="0"/>
        <w:jc w:val="both"/>
        <w:rPr>
          <w:rFonts w:cstheme="minorHAnsi"/>
        </w:rPr>
      </w:pPr>
    </w:p>
    <w:p w14:paraId="50837288" w14:textId="77777777" w:rsidR="000929A4" w:rsidRDefault="000929A4" w:rsidP="00794B71">
      <w:pPr>
        <w:spacing w:after="0"/>
        <w:jc w:val="both"/>
        <w:rPr>
          <w:rFonts w:cstheme="minorHAnsi"/>
        </w:rPr>
      </w:pPr>
    </w:p>
    <w:p w14:paraId="5DCDBEF2" w14:textId="77777777" w:rsidR="000929A4" w:rsidRDefault="000929A4" w:rsidP="00794B71">
      <w:pPr>
        <w:spacing w:after="0"/>
        <w:jc w:val="both"/>
        <w:rPr>
          <w:rFonts w:cstheme="minorHAnsi"/>
        </w:rPr>
      </w:pPr>
    </w:p>
    <w:p w14:paraId="39232733" w14:textId="77777777" w:rsidR="000929A4" w:rsidRPr="00713192" w:rsidRDefault="000929A4" w:rsidP="00794B71">
      <w:pPr>
        <w:spacing w:after="0"/>
        <w:jc w:val="both"/>
        <w:rPr>
          <w:rFonts w:cstheme="minorHAnsi"/>
        </w:rPr>
      </w:pPr>
    </w:p>
    <w:p w14:paraId="14A3AED7" w14:textId="77777777" w:rsidR="00794B71" w:rsidRPr="00713192" w:rsidRDefault="00794B71" w:rsidP="007D5A4D">
      <w:pPr>
        <w:pStyle w:val="Nagwek1"/>
        <w:numPr>
          <w:ilvl w:val="0"/>
          <w:numId w:val="2"/>
        </w:numPr>
        <w:ind w:left="851" w:hanging="425"/>
        <w:jc w:val="both"/>
        <w:rPr>
          <w:rFonts w:eastAsiaTheme="minorHAnsi" w:cstheme="minorHAnsi"/>
          <w:sz w:val="22"/>
          <w:szCs w:val="22"/>
          <w:lang w:val="en-US"/>
        </w:rPr>
      </w:pPr>
      <w:bookmarkStart w:id="2" w:name="_Toc44508315"/>
      <w:r w:rsidRPr="00713192">
        <w:rPr>
          <w:rFonts w:eastAsiaTheme="minorHAnsi" w:cstheme="minorHAnsi"/>
          <w:sz w:val="22"/>
          <w:szCs w:val="22"/>
          <w:lang w:val="en-US"/>
        </w:rPr>
        <w:t>Definicje</w:t>
      </w:r>
      <w:bookmarkEnd w:id="2"/>
    </w:p>
    <w:p w14:paraId="66772361" w14:textId="77777777" w:rsidR="00794B71" w:rsidRPr="00713192" w:rsidRDefault="00794B71" w:rsidP="00794B71">
      <w:pPr>
        <w:spacing w:after="0"/>
        <w:ind w:left="360"/>
        <w:jc w:val="both"/>
        <w:rPr>
          <w:rFonts w:cstheme="minorHAnsi"/>
          <w:lang w:val="en-US"/>
        </w:rPr>
      </w:pPr>
    </w:p>
    <w:p w14:paraId="03951FB3" w14:textId="1776D7AF" w:rsidR="00D37148" w:rsidRPr="00713192" w:rsidRDefault="00D37148" w:rsidP="00116310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cstheme="minorHAnsi"/>
        </w:rPr>
      </w:pPr>
      <w:r w:rsidRPr="00713192">
        <w:rPr>
          <w:rFonts w:cstheme="minorHAnsi"/>
          <w:b/>
        </w:rPr>
        <w:lastRenderedPageBreak/>
        <w:t xml:space="preserve">Procedura </w:t>
      </w:r>
      <w:r w:rsidRPr="00713192">
        <w:rPr>
          <w:rFonts w:cstheme="minorHAnsi"/>
        </w:rPr>
        <w:t xml:space="preserve">– niniejsza standardowa procedura operacyjna </w:t>
      </w:r>
    </w:p>
    <w:p w14:paraId="0AEDD93E" w14:textId="77777777" w:rsidR="00794B71" w:rsidRPr="00713192" w:rsidRDefault="00794B71" w:rsidP="00116310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cstheme="minorHAnsi"/>
          <w:lang w:val="en-US"/>
        </w:rPr>
      </w:pPr>
      <w:r w:rsidRPr="00713192">
        <w:rPr>
          <w:rFonts w:cstheme="minorHAnsi"/>
          <w:b/>
          <w:lang w:val="en-US"/>
        </w:rPr>
        <w:t xml:space="preserve">GIF </w:t>
      </w:r>
      <w:r w:rsidRPr="00713192">
        <w:rPr>
          <w:rFonts w:cstheme="minorHAnsi"/>
          <w:lang w:val="en-US"/>
        </w:rPr>
        <w:t xml:space="preserve">– </w:t>
      </w:r>
      <w:proofErr w:type="spellStart"/>
      <w:r w:rsidRPr="00713192">
        <w:rPr>
          <w:rFonts w:cstheme="minorHAnsi"/>
          <w:lang w:val="en-US"/>
        </w:rPr>
        <w:t>Główny</w:t>
      </w:r>
      <w:proofErr w:type="spellEnd"/>
      <w:r w:rsidRPr="00713192">
        <w:rPr>
          <w:rFonts w:cstheme="minorHAnsi"/>
          <w:lang w:val="en-US"/>
        </w:rPr>
        <w:t xml:space="preserve"> </w:t>
      </w:r>
      <w:proofErr w:type="spellStart"/>
      <w:r w:rsidRPr="00713192">
        <w:rPr>
          <w:rFonts w:cstheme="minorHAnsi"/>
          <w:lang w:val="en-US"/>
        </w:rPr>
        <w:t>Inspektor</w:t>
      </w:r>
      <w:proofErr w:type="spellEnd"/>
      <w:r w:rsidRPr="00713192">
        <w:rPr>
          <w:rFonts w:cstheme="minorHAnsi"/>
          <w:lang w:val="en-US"/>
        </w:rPr>
        <w:t xml:space="preserve"> </w:t>
      </w:r>
      <w:proofErr w:type="spellStart"/>
      <w:r w:rsidRPr="00713192">
        <w:rPr>
          <w:rFonts w:cstheme="minorHAnsi"/>
          <w:lang w:val="en-US"/>
        </w:rPr>
        <w:t>Farmaceutyczny</w:t>
      </w:r>
      <w:proofErr w:type="spellEnd"/>
    </w:p>
    <w:p w14:paraId="360B1FC9" w14:textId="77777777" w:rsidR="00C64207" w:rsidRPr="00713192" w:rsidRDefault="00C64207" w:rsidP="00713192">
      <w:pPr>
        <w:pStyle w:val="mno"/>
        <w:numPr>
          <w:ilvl w:val="0"/>
          <w:numId w:val="17"/>
        </w:numPr>
        <w:rPr>
          <w:sz w:val="22"/>
          <w:szCs w:val="22"/>
        </w:rPr>
      </w:pPr>
      <w:r w:rsidRPr="00713192">
        <w:rPr>
          <w:b/>
          <w:sz w:val="22"/>
          <w:szCs w:val="22"/>
        </w:rPr>
        <w:t xml:space="preserve">Zmiana – </w:t>
      </w:r>
      <w:r w:rsidRPr="00713192">
        <w:rPr>
          <w:sz w:val="22"/>
          <w:szCs w:val="22"/>
        </w:rPr>
        <w:t>wszelka zatwierdzona ingerencja w proces mogący mieć wpływ na jakość i bezpieczeństwo przechowywanych produktów leczniczych i wyrobów medycznych. Ze względu na rodzaj wpływu na jakość produktów leczniczych zmiany dzielą się na istotne oraz drobne.</w:t>
      </w:r>
    </w:p>
    <w:p w14:paraId="63CF2647" w14:textId="2669A53A" w:rsidR="00C64207" w:rsidRPr="00713192" w:rsidRDefault="00C64207" w:rsidP="00C64207">
      <w:pPr>
        <w:pStyle w:val="Akapitzlist"/>
        <w:numPr>
          <w:ilvl w:val="0"/>
          <w:numId w:val="17"/>
        </w:numPr>
        <w:ind w:left="993" w:hanging="284"/>
        <w:jc w:val="both"/>
        <w:rPr>
          <w:rFonts w:cstheme="minorHAnsi"/>
          <w:color w:val="000000"/>
        </w:rPr>
      </w:pPr>
      <w:r w:rsidRPr="00713192">
        <w:rPr>
          <w:rFonts w:cstheme="minorHAnsi"/>
          <w:b/>
          <w:color w:val="000000"/>
        </w:rPr>
        <w:t>Zmiana istotna</w:t>
      </w:r>
      <w:r w:rsidRPr="00713192">
        <w:rPr>
          <w:rFonts w:cstheme="minorHAnsi"/>
          <w:b/>
          <w:i/>
          <w:color w:val="000000"/>
        </w:rPr>
        <w:t xml:space="preserve"> – </w:t>
      </w:r>
      <w:r w:rsidRPr="00713192">
        <w:rPr>
          <w:rFonts w:cstheme="minorHAnsi"/>
          <w:color w:val="000000"/>
        </w:rPr>
        <w:t xml:space="preserve">zmiana, która może mieć wpływ na zezwolenie na </w:t>
      </w:r>
      <w:r w:rsidR="001D3256">
        <w:rPr>
          <w:rFonts w:cstheme="minorHAnsi"/>
          <w:color w:val="000000"/>
        </w:rPr>
        <w:t>prowadzenie apteki</w:t>
      </w:r>
      <w:r w:rsidRPr="00713192">
        <w:rPr>
          <w:rFonts w:cstheme="minorHAnsi"/>
          <w:color w:val="000000"/>
        </w:rPr>
        <w:t>, i/lub wiąże się z</w:t>
      </w:r>
      <w:r w:rsidR="001D3256">
        <w:rPr>
          <w:rFonts w:cstheme="minorHAnsi"/>
          <w:color w:val="000000"/>
        </w:rPr>
        <w:t>e znacznymi</w:t>
      </w:r>
      <w:r w:rsidRPr="00713192">
        <w:rPr>
          <w:rFonts w:cstheme="minorHAnsi"/>
          <w:color w:val="000000"/>
        </w:rPr>
        <w:t xml:space="preserve"> nakładami finansowymi </w:t>
      </w:r>
    </w:p>
    <w:p w14:paraId="1CFC5DD8" w14:textId="6BCF5ECB" w:rsidR="00C64207" w:rsidRPr="00713192" w:rsidRDefault="00C64207" w:rsidP="00C64207">
      <w:pPr>
        <w:pStyle w:val="Akapitzlist"/>
        <w:numPr>
          <w:ilvl w:val="0"/>
          <w:numId w:val="17"/>
        </w:numPr>
        <w:ind w:left="993" w:hanging="284"/>
        <w:rPr>
          <w:rFonts w:cstheme="minorHAnsi"/>
        </w:rPr>
      </w:pPr>
      <w:r w:rsidRPr="00713192">
        <w:rPr>
          <w:rFonts w:cstheme="minorHAnsi"/>
          <w:b/>
          <w:color w:val="000000"/>
        </w:rPr>
        <w:t>Zmiana drobna</w:t>
      </w:r>
      <w:r w:rsidRPr="00713192">
        <w:rPr>
          <w:rFonts w:cstheme="minorHAnsi"/>
          <w:color w:val="000000"/>
        </w:rPr>
        <w:t xml:space="preserve"> </w:t>
      </w:r>
      <w:r w:rsidRPr="00713192">
        <w:rPr>
          <w:rFonts w:cstheme="minorHAnsi"/>
          <w:i/>
          <w:color w:val="000000"/>
        </w:rPr>
        <w:t xml:space="preserve">– </w:t>
      </w:r>
      <w:r w:rsidRPr="00713192">
        <w:rPr>
          <w:rFonts w:cstheme="minorHAnsi"/>
          <w:color w:val="000000"/>
        </w:rPr>
        <w:t xml:space="preserve">zmiana, nie wymaga zmian w zezwoleniu </w:t>
      </w:r>
      <w:r w:rsidR="001D3256">
        <w:rPr>
          <w:rFonts w:cstheme="minorHAnsi"/>
          <w:color w:val="000000"/>
        </w:rPr>
        <w:t>na prowadzenie apteki</w:t>
      </w:r>
      <w:r w:rsidRPr="00713192">
        <w:rPr>
          <w:rFonts w:cstheme="minorHAnsi"/>
          <w:color w:val="000000"/>
        </w:rPr>
        <w:t xml:space="preserve"> np. </w:t>
      </w:r>
      <w:r w:rsidR="00CF5642">
        <w:rPr>
          <w:rFonts w:cstheme="minorHAnsi"/>
          <w:color w:val="000000"/>
        </w:rPr>
        <w:t>zmiany podstaw prawnych</w:t>
      </w:r>
      <w:r w:rsidR="001D3256">
        <w:rPr>
          <w:rFonts w:cstheme="minorHAnsi"/>
          <w:color w:val="000000"/>
        </w:rPr>
        <w:t xml:space="preserve"> dotyczących obrotu produktami stanowiącymi asortyment apteki, zmiany procedur lub innych dokumentów, zmiany wyposażenia, zmiany umów z kontrahentami/</w:t>
      </w:r>
      <w:r w:rsidR="009E7F61">
        <w:rPr>
          <w:rFonts w:cstheme="minorHAnsi"/>
          <w:color w:val="000000"/>
        </w:rPr>
        <w:t>podwykonawcami itp.</w:t>
      </w:r>
      <w:r w:rsidR="00CF5642">
        <w:rPr>
          <w:rFonts w:cstheme="minorHAnsi"/>
          <w:color w:val="000000"/>
        </w:rPr>
        <w:t xml:space="preserve"> </w:t>
      </w:r>
    </w:p>
    <w:p w14:paraId="18A8D81A" w14:textId="77777777" w:rsidR="00794B71" w:rsidRPr="00713192" w:rsidRDefault="00794B71" w:rsidP="00DF1757">
      <w:pPr>
        <w:pStyle w:val="Akapitzlist"/>
        <w:spacing w:after="0"/>
        <w:rPr>
          <w:rFonts w:cstheme="minorHAnsi"/>
          <w:u w:val="single"/>
        </w:rPr>
      </w:pPr>
    </w:p>
    <w:p w14:paraId="20770C81" w14:textId="77777777" w:rsidR="00794B71" w:rsidRPr="00713192" w:rsidRDefault="00794B71" w:rsidP="00DF1757">
      <w:pPr>
        <w:pStyle w:val="Nagwek1"/>
        <w:numPr>
          <w:ilvl w:val="0"/>
          <w:numId w:val="2"/>
        </w:numPr>
        <w:ind w:left="851" w:hanging="425"/>
        <w:jc w:val="both"/>
        <w:rPr>
          <w:rFonts w:eastAsiaTheme="minorHAnsi" w:cstheme="minorHAnsi"/>
          <w:sz w:val="22"/>
          <w:szCs w:val="22"/>
          <w:lang w:val="en-US"/>
        </w:rPr>
      </w:pPr>
      <w:bookmarkStart w:id="3" w:name="_Toc44508316"/>
      <w:r w:rsidRPr="00713192">
        <w:rPr>
          <w:rFonts w:eastAsiaTheme="minorHAnsi" w:cstheme="minorHAnsi"/>
          <w:sz w:val="22"/>
          <w:szCs w:val="22"/>
          <w:lang w:val="en-US"/>
        </w:rPr>
        <w:t>Odpowiedzialnoś</w:t>
      </w:r>
      <w:r w:rsidR="00D37148" w:rsidRPr="00713192">
        <w:rPr>
          <w:rFonts w:eastAsiaTheme="minorHAnsi" w:cstheme="minorHAnsi"/>
          <w:sz w:val="22"/>
          <w:szCs w:val="22"/>
          <w:lang w:val="en-US"/>
        </w:rPr>
        <w:t>ć</w:t>
      </w:r>
      <w:bookmarkEnd w:id="3"/>
    </w:p>
    <w:p w14:paraId="1227670A" w14:textId="105A3688" w:rsidR="00C64207" w:rsidRPr="00713192" w:rsidRDefault="001D3256" w:rsidP="00713192">
      <w:pPr>
        <w:pStyle w:val="mno"/>
        <w:rPr>
          <w:sz w:val="22"/>
          <w:szCs w:val="22"/>
        </w:rPr>
      </w:pPr>
      <w:r>
        <w:rPr>
          <w:b/>
          <w:bCs/>
          <w:sz w:val="22"/>
          <w:szCs w:val="22"/>
        </w:rPr>
        <w:t>Kierownik Apteki</w:t>
      </w:r>
      <w:r w:rsidR="00C64207" w:rsidRPr="00713192">
        <w:rPr>
          <w:sz w:val="22"/>
          <w:szCs w:val="22"/>
        </w:rPr>
        <w:t xml:space="preserve"> odpowiada za</w:t>
      </w:r>
    </w:p>
    <w:p w14:paraId="0CA8AAA0" w14:textId="77777777" w:rsidR="00C64207" w:rsidRPr="00713192" w:rsidRDefault="00440CB1" w:rsidP="00713192">
      <w:pPr>
        <w:pStyle w:val="mno"/>
        <w:numPr>
          <w:ilvl w:val="0"/>
          <w:numId w:val="46"/>
        </w:numPr>
        <w:rPr>
          <w:sz w:val="22"/>
          <w:szCs w:val="22"/>
        </w:rPr>
      </w:pPr>
      <w:r w:rsidRPr="00713192">
        <w:rPr>
          <w:sz w:val="22"/>
          <w:szCs w:val="22"/>
        </w:rPr>
        <w:t>n</w:t>
      </w:r>
      <w:r w:rsidR="00C64207" w:rsidRPr="00713192">
        <w:rPr>
          <w:sz w:val="22"/>
          <w:szCs w:val="22"/>
        </w:rPr>
        <w:t>adzór nad przestrzeganiem zasad niniejszej procedury,</w:t>
      </w:r>
    </w:p>
    <w:p w14:paraId="3DA6743F" w14:textId="77777777" w:rsidR="00C64207" w:rsidRPr="00713192" w:rsidRDefault="00440CB1" w:rsidP="00713192">
      <w:pPr>
        <w:pStyle w:val="mno"/>
        <w:numPr>
          <w:ilvl w:val="0"/>
          <w:numId w:val="46"/>
        </w:numPr>
        <w:rPr>
          <w:sz w:val="22"/>
          <w:szCs w:val="22"/>
        </w:rPr>
      </w:pPr>
      <w:r w:rsidRPr="00713192">
        <w:rPr>
          <w:sz w:val="22"/>
          <w:szCs w:val="22"/>
        </w:rPr>
        <w:t>o</w:t>
      </w:r>
      <w:r w:rsidR="00C64207" w:rsidRPr="00713192">
        <w:rPr>
          <w:sz w:val="22"/>
          <w:szCs w:val="22"/>
        </w:rPr>
        <w:t>cenę zmiany za zgodności z wymogami prawnymi i systemem jakości,</w:t>
      </w:r>
    </w:p>
    <w:p w14:paraId="35C6709A" w14:textId="77777777" w:rsidR="00C64207" w:rsidRPr="00713192" w:rsidRDefault="00440CB1" w:rsidP="00713192">
      <w:pPr>
        <w:pStyle w:val="mno"/>
        <w:numPr>
          <w:ilvl w:val="0"/>
          <w:numId w:val="46"/>
        </w:numPr>
        <w:rPr>
          <w:sz w:val="22"/>
          <w:szCs w:val="22"/>
        </w:rPr>
      </w:pPr>
      <w:r w:rsidRPr="00713192">
        <w:rPr>
          <w:sz w:val="22"/>
          <w:szCs w:val="22"/>
        </w:rPr>
        <w:t>z</w:t>
      </w:r>
      <w:r w:rsidR="00C64207" w:rsidRPr="00713192">
        <w:rPr>
          <w:sz w:val="22"/>
          <w:szCs w:val="22"/>
        </w:rPr>
        <w:t>atwierdzenie harmonogramu wdrażania zmiany,</w:t>
      </w:r>
    </w:p>
    <w:p w14:paraId="18DA8403" w14:textId="6FEAC383" w:rsidR="00C64207" w:rsidRDefault="00440CB1" w:rsidP="00713192">
      <w:pPr>
        <w:pStyle w:val="mno"/>
        <w:numPr>
          <w:ilvl w:val="0"/>
          <w:numId w:val="34"/>
        </w:numPr>
        <w:rPr>
          <w:sz w:val="22"/>
          <w:szCs w:val="22"/>
        </w:rPr>
      </w:pPr>
      <w:r w:rsidRPr="00713192">
        <w:rPr>
          <w:sz w:val="22"/>
          <w:szCs w:val="22"/>
        </w:rPr>
        <w:t>a</w:t>
      </w:r>
      <w:r w:rsidR="00C64207" w:rsidRPr="00713192">
        <w:rPr>
          <w:sz w:val="22"/>
          <w:szCs w:val="22"/>
        </w:rPr>
        <w:t>ktualizację rejestru zmian,</w:t>
      </w:r>
    </w:p>
    <w:p w14:paraId="1C5B7D11" w14:textId="68BF26DC" w:rsidR="001D3256" w:rsidRPr="00713192" w:rsidRDefault="001D3256" w:rsidP="00713192">
      <w:pPr>
        <w:pStyle w:val="mno"/>
        <w:numPr>
          <w:ilvl w:val="0"/>
          <w:numId w:val="34"/>
        </w:numPr>
        <w:rPr>
          <w:sz w:val="22"/>
          <w:szCs w:val="22"/>
        </w:rPr>
      </w:pPr>
      <w:r>
        <w:rPr>
          <w:sz w:val="22"/>
          <w:szCs w:val="22"/>
        </w:rPr>
        <w:t>zgłaszanie do przedsiębiorcy prowadzącego aptekę wniosków o zmianę</w:t>
      </w:r>
    </w:p>
    <w:p w14:paraId="37508A4E" w14:textId="77777777" w:rsidR="00C64207" w:rsidRPr="00713192" w:rsidRDefault="00440CB1" w:rsidP="00713192">
      <w:pPr>
        <w:pStyle w:val="mno"/>
        <w:numPr>
          <w:ilvl w:val="0"/>
          <w:numId w:val="34"/>
        </w:numPr>
        <w:rPr>
          <w:sz w:val="22"/>
          <w:szCs w:val="22"/>
        </w:rPr>
      </w:pPr>
      <w:r w:rsidRPr="00713192">
        <w:rPr>
          <w:sz w:val="22"/>
          <w:szCs w:val="22"/>
        </w:rPr>
        <w:t>a</w:t>
      </w:r>
      <w:r w:rsidR="00C64207" w:rsidRPr="00713192">
        <w:rPr>
          <w:sz w:val="22"/>
          <w:szCs w:val="22"/>
        </w:rPr>
        <w:t>rchiwizację dokumentów</w:t>
      </w:r>
    </w:p>
    <w:p w14:paraId="27D692C7" w14:textId="354E6B9A" w:rsidR="00713192" w:rsidRPr="00713192" w:rsidRDefault="00842A8C" w:rsidP="00713192">
      <w:pPr>
        <w:pStyle w:val="mno"/>
        <w:rPr>
          <w:sz w:val="22"/>
          <w:szCs w:val="22"/>
        </w:rPr>
      </w:pPr>
      <w:r>
        <w:rPr>
          <w:b/>
          <w:bCs/>
          <w:sz w:val="22"/>
          <w:szCs w:val="22"/>
        </w:rPr>
        <w:t>Personel fachowy apteki</w:t>
      </w:r>
      <w:r w:rsidR="00713192" w:rsidRPr="00713192">
        <w:rPr>
          <w:sz w:val="22"/>
          <w:szCs w:val="22"/>
        </w:rPr>
        <w:t xml:space="preserve"> odpowiada za:</w:t>
      </w:r>
    </w:p>
    <w:p w14:paraId="6DC997DC" w14:textId="77777777" w:rsidR="00713192" w:rsidRPr="00713192" w:rsidRDefault="00713192" w:rsidP="00713192">
      <w:pPr>
        <w:pStyle w:val="mno"/>
        <w:numPr>
          <w:ilvl w:val="0"/>
          <w:numId w:val="34"/>
        </w:numPr>
        <w:rPr>
          <w:sz w:val="22"/>
          <w:szCs w:val="22"/>
        </w:rPr>
      </w:pPr>
      <w:r w:rsidRPr="00713192">
        <w:rPr>
          <w:sz w:val="22"/>
          <w:szCs w:val="22"/>
        </w:rPr>
        <w:t>Przestrzeganie zasad niemniejszej procedury</w:t>
      </w:r>
    </w:p>
    <w:p w14:paraId="69D3BC45" w14:textId="7C071E79" w:rsidR="00713192" w:rsidRPr="00713192" w:rsidRDefault="00713192" w:rsidP="00713192">
      <w:pPr>
        <w:pStyle w:val="mno"/>
        <w:numPr>
          <w:ilvl w:val="0"/>
          <w:numId w:val="34"/>
        </w:numPr>
        <w:rPr>
          <w:sz w:val="22"/>
          <w:szCs w:val="22"/>
        </w:rPr>
      </w:pPr>
      <w:r w:rsidRPr="00713192">
        <w:rPr>
          <w:sz w:val="22"/>
          <w:szCs w:val="22"/>
        </w:rPr>
        <w:t xml:space="preserve">Zgłaszanie do </w:t>
      </w:r>
      <w:r w:rsidR="001D3256">
        <w:rPr>
          <w:sz w:val="22"/>
          <w:szCs w:val="22"/>
        </w:rPr>
        <w:t>Kierownika Apteki</w:t>
      </w:r>
      <w:r w:rsidRPr="00713192">
        <w:rPr>
          <w:sz w:val="22"/>
          <w:szCs w:val="22"/>
        </w:rPr>
        <w:t xml:space="preserve"> zmian</w:t>
      </w:r>
      <w:r w:rsidR="001D3256">
        <w:rPr>
          <w:sz w:val="22"/>
          <w:szCs w:val="22"/>
        </w:rPr>
        <w:t>, które mogą przyczynić się do zmiany jakości usług i obsługi pacjentów</w:t>
      </w:r>
    </w:p>
    <w:p w14:paraId="7AEA8BE3" w14:textId="77777777" w:rsidR="000D0585" w:rsidRPr="00713192" w:rsidRDefault="000D0585" w:rsidP="00713192">
      <w:pPr>
        <w:pStyle w:val="mno"/>
      </w:pPr>
    </w:p>
    <w:p w14:paraId="13058817" w14:textId="77777777" w:rsidR="00794B71" w:rsidRPr="00713192" w:rsidRDefault="00794B71" w:rsidP="00794B71">
      <w:pPr>
        <w:spacing w:after="0"/>
        <w:jc w:val="both"/>
        <w:rPr>
          <w:rFonts w:cstheme="minorHAnsi"/>
        </w:rPr>
      </w:pPr>
    </w:p>
    <w:p w14:paraId="5642A150" w14:textId="77777777" w:rsidR="00794B71" w:rsidRPr="00713192" w:rsidRDefault="00794B71" w:rsidP="00212A71">
      <w:pPr>
        <w:pStyle w:val="Nagwek1"/>
        <w:numPr>
          <w:ilvl w:val="0"/>
          <w:numId w:val="2"/>
        </w:numPr>
        <w:spacing w:after="240"/>
        <w:ind w:left="851" w:hanging="425"/>
        <w:jc w:val="both"/>
        <w:rPr>
          <w:rFonts w:eastAsiaTheme="minorHAnsi" w:cstheme="minorHAnsi"/>
          <w:sz w:val="22"/>
          <w:szCs w:val="22"/>
          <w:lang w:val="en-US"/>
        </w:rPr>
      </w:pPr>
      <w:bookmarkStart w:id="4" w:name="_Toc44508317"/>
      <w:r w:rsidRPr="00713192">
        <w:rPr>
          <w:rFonts w:eastAsiaTheme="minorHAnsi" w:cstheme="minorHAnsi"/>
          <w:sz w:val="22"/>
          <w:szCs w:val="22"/>
          <w:lang w:val="en-US"/>
        </w:rPr>
        <w:t>Procedura</w:t>
      </w:r>
      <w:bookmarkEnd w:id="4"/>
    </w:p>
    <w:p w14:paraId="5533546D" w14:textId="77777777" w:rsidR="00C64207" w:rsidRPr="00713192" w:rsidRDefault="00C64207" w:rsidP="00C64207">
      <w:pPr>
        <w:pStyle w:val="Akapitzlist"/>
        <w:numPr>
          <w:ilvl w:val="0"/>
          <w:numId w:val="35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2D3AB5B0" w14:textId="77777777" w:rsidR="00C64207" w:rsidRPr="00713192" w:rsidRDefault="00C64207" w:rsidP="00C64207">
      <w:pPr>
        <w:pStyle w:val="Akapitzlist"/>
        <w:numPr>
          <w:ilvl w:val="0"/>
          <w:numId w:val="35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4058DD7B" w14:textId="77777777" w:rsidR="00C64207" w:rsidRPr="00713192" w:rsidRDefault="00C64207" w:rsidP="00C64207">
      <w:pPr>
        <w:pStyle w:val="Akapitzlist"/>
        <w:numPr>
          <w:ilvl w:val="0"/>
          <w:numId w:val="35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2C358888" w14:textId="77777777" w:rsidR="00C64207" w:rsidRPr="00713192" w:rsidRDefault="00C64207" w:rsidP="00C64207">
      <w:pPr>
        <w:pStyle w:val="Akapitzlist"/>
        <w:numPr>
          <w:ilvl w:val="0"/>
          <w:numId w:val="35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1CC3A2E0" w14:textId="77777777" w:rsidR="00C64207" w:rsidRPr="00713192" w:rsidRDefault="00C64207" w:rsidP="00C64207">
      <w:pPr>
        <w:pStyle w:val="Akapitzlist"/>
        <w:numPr>
          <w:ilvl w:val="0"/>
          <w:numId w:val="35"/>
        </w:numPr>
        <w:spacing w:after="0"/>
        <w:contextualSpacing w:val="0"/>
        <w:jc w:val="both"/>
        <w:rPr>
          <w:rFonts w:eastAsia="Times New Roman" w:cstheme="minorHAnsi"/>
          <w:b/>
          <w:vanish/>
          <w:lang w:eastAsia="pl-PL"/>
        </w:rPr>
      </w:pPr>
    </w:p>
    <w:p w14:paraId="184C1A35" w14:textId="77777777" w:rsidR="00C64207" w:rsidRPr="00713192" w:rsidRDefault="00C64207" w:rsidP="00C64207">
      <w:pPr>
        <w:pStyle w:val="Tekstpodstawowywcity2"/>
        <w:numPr>
          <w:ilvl w:val="1"/>
          <w:numId w:val="35"/>
        </w:numPr>
        <w:spacing w:line="276" w:lineRule="auto"/>
        <w:ind w:hanging="6"/>
        <w:rPr>
          <w:rFonts w:asciiTheme="minorHAnsi" w:hAnsiTheme="minorHAnsi" w:cstheme="minorHAnsi"/>
          <w:b/>
          <w:sz w:val="22"/>
          <w:szCs w:val="22"/>
        </w:rPr>
      </w:pPr>
      <w:r w:rsidRPr="00713192">
        <w:rPr>
          <w:rFonts w:asciiTheme="minorHAnsi" w:hAnsiTheme="minorHAnsi" w:cstheme="minorHAnsi"/>
          <w:b/>
          <w:sz w:val="22"/>
          <w:szCs w:val="22"/>
        </w:rPr>
        <w:t>Informacje ogólne</w:t>
      </w:r>
    </w:p>
    <w:p w14:paraId="3A962AE3" w14:textId="4C6EDBC2" w:rsidR="00C64207" w:rsidRPr="00713192" w:rsidRDefault="00C64207" w:rsidP="00C64207">
      <w:pPr>
        <w:pStyle w:val="Tekstpodstawowywcity2"/>
        <w:numPr>
          <w:ilvl w:val="2"/>
          <w:numId w:val="35"/>
        </w:numPr>
        <w:spacing w:line="276" w:lineRule="auto"/>
        <w:ind w:hanging="79"/>
        <w:rPr>
          <w:rFonts w:asciiTheme="minorHAnsi" w:hAnsiTheme="minorHAnsi" w:cstheme="minorHAnsi"/>
          <w:sz w:val="22"/>
          <w:szCs w:val="22"/>
        </w:rPr>
      </w:pPr>
      <w:r w:rsidRPr="00713192">
        <w:rPr>
          <w:rFonts w:asciiTheme="minorHAnsi" w:hAnsiTheme="minorHAnsi" w:cstheme="minorHAnsi"/>
          <w:sz w:val="22"/>
          <w:szCs w:val="22"/>
        </w:rPr>
        <w:t xml:space="preserve">Wprowadzanie zmian ma na celu doskonalenie </w:t>
      </w:r>
      <w:r w:rsidR="001D3256">
        <w:rPr>
          <w:rFonts w:asciiTheme="minorHAnsi" w:hAnsiTheme="minorHAnsi" w:cstheme="minorHAnsi"/>
          <w:sz w:val="22"/>
          <w:szCs w:val="22"/>
        </w:rPr>
        <w:t>jakości świadczonych usług</w:t>
      </w:r>
      <w:r w:rsidR="0022666E">
        <w:rPr>
          <w:rFonts w:asciiTheme="minorHAnsi" w:hAnsiTheme="minorHAnsi" w:cstheme="minorHAnsi"/>
          <w:sz w:val="22"/>
          <w:szCs w:val="22"/>
        </w:rPr>
        <w:t>, poprawa obsługi pacjentów</w:t>
      </w:r>
      <w:r w:rsidR="001D3256">
        <w:rPr>
          <w:rFonts w:asciiTheme="minorHAnsi" w:hAnsiTheme="minorHAnsi" w:cstheme="minorHAnsi"/>
          <w:sz w:val="22"/>
          <w:szCs w:val="22"/>
        </w:rPr>
        <w:t xml:space="preserve"> oraz zapewnienie i utrzymanie jakości produktów leczniczych wyrobów medycznych i pozostałego asortymentu </w:t>
      </w:r>
      <w:r w:rsidR="009E7F61">
        <w:rPr>
          <w:rFonts w:asciiTheme="minorHAnsi" w:hAnsiTheme="minorHAnsi" w:cstheme="minorHAnsi"/>
          <w:sz w:val="22"/>
          <w:szCs w:val="22"/>
        </w:rPr>
        <w:t>apteki.</w:t>
      </w:r>
      <w:r w:rsidRPr="0071319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F812D1" w14:textId="77777777" w:rsidR="00C64207" w:rsidRPr="00713192" w:rsidRDefault="00C64207" w:rsidP="00C64207">
      <w:pPr>
        <w:pStyle w:val="Tekstpodstawowywcity2"/>
        <w:numPr>
          <w:ilvl w:val="2"/>
          <w:numId w:val="35"/>
        </w:numPr>
        <w:spacing w:line="276" w:lineRule="auto"/>
        <w:ind w:hanging="79"/>
        <w:rPr>
          <w:rFonts w:asciiTheme="minorHAnsi" w:hAnsiTheme="minorHAnsi" w:cstheme="minorHAnsi"/>
          <w:sz w:val="22"/>
          <w:szCs w:val="22"/>
        </w:rPr>
      </w:pPr>
      <w:r w:rsidRPr="00713192">
        <w:rPr>
          <w:rFonts w:asciiTheme="minorHAnsi" w:hAnsiTheme="minorHAnsi" w:cstheme="minorHAnsi"/>
          <w:sz w:val="22"/>
          <w:szCs w:val="22"/>
        </w:rPr>
        <w:t>Zmiana może być wprowadzona na skutek:</w:t>
      </w:r>
    </w:p>
    <w:p w14:paraId="20F6B94A" w14:textId="77777777" w:rsidR="00C64207" w:rsidRPr="00713192" w:rsidRDefault="00C64207" w:rsidP="00C64207">
      <w:pPr>
        <w:numPr>
          <w:ilvl w:val="0"/>
          <w:numId w:val="39"/>
        </w:numPr>
        <w:spacing w:after="0"/>
        <w:ind w:hanging="79"/>
        <w:jc w:val="both"/>
        <w:rPr>
          <w:rFonts w:cstheme="minorHAnsi"/>
        </w:rPr>
      </w:pPr>
      <w:r w:rsidRPr="00713192">
        <w:rPr>
          <w:rFonts w:cstheme="minorHAnsi"/>
        </w:rPr>
        <w:t>Doskonalenia organizacji lub procesów</w:t>
      </w:r>
      <w:r w:rsidR="00713192">
        <w:rPr>
          <w:rFonts w:cstheme="minorHAnsi"/>
        </w:rPr>
        <w:t>,</w:t>
      </w:r>
    </w:p>
    <w:p w14:paraId="342F0BCC" w14:textId="77777777" w:rsidR="00C64207" w:rsidRPr="00713192" w:rsidRDefault="00C64207" w:rsidP="00C64207">
      <w:pPr>
        <w:numPr>
          <w:ilvl w:val="0"/>
          <w:numId w:val="39"/>
        </w:numPr>
        <w:spacing w:after="0"/>
        <w:ind w:hanging="79"/>
        <w:jc w:val="both"/>
        <w:rPr>
          <w:rFonts w:cstheme="minorHAnsi"/>
        </w:rPr>
      </w:pPr>
      <w:r w:rsidRPr="00713192">
        <w:rPr>
          <w:rFonts w:cstheme="minorHAnsi"/>
        </w:rPr>
        <w:t>Rozwoju i zwiększania zakresu działalności,</w:t>
      </w:r>
    </w:p>
    <w:p w14:paraId="0BE468A1" w14:textId="77777777" w:rsidR="00C64207" w:rsidRPr="00713192" w:rsidRDefault="00C64207" w:rsidP="00C64207">
      <w:pPr>
        <w:numPr>
          <w:ilvl w:val="0"/>
          <w:numId w:val="39"/>
        </w:numPr>
        <w:spacing w:after="0"/>
        <w:ind w:hanging="79"/>
        <w:jc w:val="both"/>
        <w:rPr>
          <w:rFonts w:cstheme="minorHAnsi"/>
        </w:rPr>
      </w:pPr>
      <w:r w:rsidRPr="00713192">
        <w:rPr>
          <w:rFonts w:cstheme="minorHAnsi"/>
        </w:rPr>
        <w:t>Stwierdzonych niezgodności,</w:t>
      </w:r>
    </w:p>
    <w:p w14:paraId="548EA1F5" w14:textId="4B4A7933" w:rsidR="00C64207" w:rsidRPr="00713192" w:rsidRDefault="00C64207" w:rsidP="00C64207">
      <w:pPr>
        <w:numPr>
          <w:ilvl w:val="0"/>
          <w:numId w:val="39"/>
        </w:numPr>
        <w:spacing w:after="0"/>
        <w:ind w:hanging="79"/>
        <w:jc w:val="both"/>
        <w:rPr>
          <w:rFonts w:cstheme="minorHAnsi"/>
        </w:rPr>
      </w:pPr>
      <w:r w:rsidRPr="00713192">
        <w:rPr>
          <w:rFonts w:cstheme="minorHAnsi"/>
        </w:rPr>
        <w:t xml:space="preserve">Przeprowadzonych audytów </w:t>
      </w:r>
      <w:r w:rsidR="001D3256">
        <w:rPr>
          <w:rFonts w:cstheme="minorHAnsi"/>
        </w:rPr>
        <w:t xml:space="preserve">i kontroli </w:t>
      </w:r>
      <w:r w:rsidRPr="00713192">
        <w:rPr>
          <w:rFonts w:cstheme="minorHAnsi"/>
        </w:rPr>
        <w:t>zewnętrznych i wewnętrznych,</w:t>
      </w:r>
    </w:p>
    <w:p w14:paraId="3E2831BE" w14:textId="77777777" w:rsidR="00C64207" w:rsidRDefault="00C64207" w:rsidP="00C64207">
      <w:pPr>
        <w:numPr>
          <w:ilvl w:val="0"/>
          <w:numId w:val="39"/>
        </w:numPr>
        <w:spacing w:after="0"/>
        <w:ind w:hanging="79"/>
        <w:jc w:val="both"/>
        <w:rPr>
          <w:rFonts w:cstheme="minorHAnsi"/>
        </w:rPr>
      </w:pPr>
      <w:r w:rsidRPr="00713192">
        <w:rPr>
          <w:rFonts w:cstheme="minorHAnsi"/>
        </w:rPr>
        <w:lastRenderedPageBreak/>
        <w:t>Zmiany stanu prawnego</w:t>
      </w:r>
      <w:r w:rsidR="00713192">
        <w:rPr>
          <w:rFonts w:cstheme="minorHAnsi"/>
        </w:rPr>
        <w:t>,</w:t>
      </w:r>
    </w:p>
    <w:p w14:paraId="27090F15" w14:textId="1BD96743" w:rsidR="00713192" w:rsidRDefault="001D3256" w:rsidP="00C64207">
      <w:pPr>
        <w:numPr>
          <w:ilvl w:val="0"/>
          <w:numId w:val="39"/>
        </w:numPr>
        <w:spacing w:after="0"/>
        <w:ind w:hanging="79"/>
        <w:jc w:val="both"/>
        <w:rPr>
          <w:rFonts w:cstheme="minorHAnsi"/>
        </w:rPr>
      </w:pPr>
      <w:r>
        <w:rPr>
          <w:rFonts w:cstheme="minorHAnsi"/>
        </w:rPr>
        <w:t>Zmian</w:t>
      </w:r>
      <w:r w:rsidR="0022666E">
        <w:rPr>
          <w:rFonts w:cstheme="minorHAnsi"/>
        </w:rPr>
        <w:t xml:space="preserve"> w lokalu</w:t>
      </w:r>
      <w:r>
        <w:rPr>
          <w:rFonts w:cstheme="minorHAnsi"/>
        </w:rPr>
        <w:t xml:space="preserve"> </w:t>
      </w:r>
      <w:r w:rsidR="00713192">
        <w:rPr>
          <w:rFonts w:cstheme="minorHAnsi"/>
        </w:rPr>
        <w:t>przeznaczon</w:t>
      </w:r>
      <w:r w:rsidR="0022666E">
        <w:rPr>
          <w:rFonts w:cstheme="minorHAnsi"/>
        </w:rPr>
        <w:t>ym</w:t>
      </w:r>
      <w:r w:rsidR="00713192">
        <w:rPr>
          <w:rFonts w:cstheme="minorHAnsi"/>
        </w:rPr>
        <w:t xml:space="preserve"> na</w:t>
      </w:r>
      <w:r>
        <w:rPr>
          <w:rFonts w:cstheme="minorHAnsi"/>
        </w:rPr>
        <w:t xml:space="preserve"> aptekę</w:t>
      </w:r>
      <w:r w:rsidR="00713192">
        <w:rPr>
          <w:rFonts w:cstheme="minorHAnsi"/>
        </w:rPr>
        <w:t>,</w:t>
      </w:r>
    </w:p>
    <w:p w14:paraId="21944FEE" w14:textId="77777777" w:rsidR="00713192" w:rsidRPr="00713192" w:rsidRDefault="00713192" w:rsidP="00C64207">
      <w:pPr>
        <w:numPr>
          <w:ilvl w:val="0"/>
          <w:numId w:val="39"/>
        </w:numPr>
        <w:spacing w:after="0"/>
        <w:ind w:hanging="79"/>
        <w:jc w:val="both"/>
        <w:rPr>
          <w:rFonts w:cstheme="minorHAnsi"/>
        </w:rPr>
      </w:pPr>
      <w:r>
        <w:rPr>
          <w:rFonts w:cstheme="minorHAnsi"/>
        </w:rPr>
        <w:t>Wymiany, modernizacji sprzętów, systemów, urządzeń</w:t>
      </w:r>
    </w:p>
    <w:p w14:paraId="51CB12E2" w14:textId="77777777" w:rsidR="00F64F53" w:rsidRPr="00713192" w:rsidRDefault="00F64F53" w:rsidP="00F64F53">
      <w:pPr>
        <w:spacing w:after="0"/>
        <w:jc w:val="both"/>
        <w:rPr>
          <w:rFonts w:cstheme="minorHAnsi"/>
        </w:rPr>
      </w:pPr>
    </w:p>
    <w:p w14:paraId="76A0557E" w14:textId="77777777" w:rsidR="00C64207" w:rsidRPr="00713192" w:rsidRDefault="00C64207" w:rsidP="00C64207">
      <w:pPr>
        <w:pStyle w:val="Akapitzlist"/>
        <w:numPr>
          <w:ilvl w:val="1"/>
          <w:numId w:val="35"/>
        </w:numPr>
        <w:spacing w:after="0"/>
        <w:ind w:hanging="6"/>
        <w:jc w:val="both"/>
        <w:rPr>
          <w:rFonts w:cstheme="minorHAnsi"/>
          <w:b/>
        </w:rPr>
      </w:pPr>
      <w:r w:rsidRPr="00713192">
        <w:rPr>
          <w:rFonts w:cstheme="minorHAnsi"/>
          <w:b/>
        </w:rPr>
        <w:t>Wnioskowanie o zmianę</w:t>
      </w:r>
    </w:p>
    <w:p w14:paraId="7FFCCA77" w14:textId="14069D61" w:rsidR="00C64207" w:rsidRPr="00713192" w:rsidRDefault="0022666E" w:rsidP="00C64207">
      <w:pPr>
        <w:numPr>
          <w:ilvl w:val="2"/>
          <w:numId w:val="35"/>
        </w:numPr>
        <w:spacing w:after="0"/>
        <w:ind w:left="1134" w:hanging="567"/>
        <w:jc w:val="both"/>
        <w:rPr>
          <w:rFonts w:cstheme="minorHAnsi"/>
        </w:rPr>
      </w:pPr>
      <w:r>
        <w:rPr>
          <w:rFonts w:cstheme="minorHAnsi"/>
        </w:rPr>
        <w:t xml:space="preserve">Zmiany można dokumentować, godnie </w:t>
      </w:r>
      <w:r w:rsidR="009E7F61">
        <w:rPr>
          <w:rFonts w:cstheme="minorHAnsi"/>
        </w:rPr>
        <w:t xml:space="preserve">z </w:t>
      </w:r>
      <w:r w:rsidR="009E7F61" w:rsidRPr="00713192">
        <w:rPr>
          <w:rFonts w:cstheme="minorHAnsi"/>
        </w:rPr>
        <w:t>Załącznik</w:t>
      </w:r>
      <w:r w:rsidR="00F64F53" w:rsidRPr="00713192">
        <w:rPr>
          <w:rFonts w:cstheme="minorHAnsi"/>
        </w:rPr>
        <w:t xml:space="preserve"> nr 1 - </w:t>
      </w:r>
      <w:r w:rsidR="00C64207" w:rsidRPr="00713192">
        <w:rPr>
          <w:rFonts w:cstheme="minorHAnsi"/>
        </w:rPr>
        <w:t xml:space="preserve">Wniosek o zmianę. Wnioski o zmianę mogą być składane przez wszystkich pracowników zaangażowanych w funkcjonowanie </w:t>
      </w:r>
      <w:r w:rsidR="001D3256">
        <w:rPr>
          <w:rFonts w:cstheme="minorHAnsi"/>
        </w:rPr>
        <w:t>apteki</w:t>
      </w:r>
      <w:r w:rsidR="00C64207" w:rsidRPr="00713192">
        <w:rPr>
          <w:rFonts w:cstheme="minorHAnsi"/>
        </w:rPr>
        <w:t xml:space="preserve">. Wnioski należy zgłaszać w formie pisemnej lub ustnej do </w:t>
      </w:r>
      <w:r w:rsidR="001D3256">
        <w:rPr>
          <w:rFonts w:cstheme="minorHAnsi"/>
        </w:rPr>
        <w:t>Kierownika Apteki</w:t>
      </w:r>
      <w:r w:rsidR="00C64207" w:rsidRPr="00713192">
        <w:rPr>
          <w:rFonts w:cstheme="minorHAnsi"/>
        </w:rPr>
        <w:t xml:space="preserve">. </w:t>
      </w:r>
    </w:p>
    <w:p w14:paraId="1FF035A3" w14:textId="7450AA5C" w:rsidR="00C64207" w:rsidRPr="00713192" w:rsidRDefault="0022666E" w:rsidP="00C64207">
      <w:pPr>
        <w:pStyle w:val="Akapitzlist"/>
        <w:numPr>
          <w:ilvl w:val="2"/>
          <w:numId w:val="35"/>
        </w:numPr>
        <w:spacing w:after="0"/>
        <w:ind w:left="1134" w:hanging="567"/>
        <w:jc w:val="both"/>
        <w:rPr>
          <w:rFonts w:cstheme="minorHAnsi"/>
        </w:rPr>
      </w:pPr>
      <w:r>
        <w:rPr>
          <w:rFonts w:cstheme="minorHAnsi"/>
        </w:rPr>
        <w:t>Należy podać lub opisać</w:t>
      </w:r>
      <w:r w:rsidR="00C64207" w:rsidRPr="00713192">
        <w:rPr>
          <w:rFonts w:cstheme="minorHAnsi"/>
        </w:rPr>
        <w:t xml:space="preserve"> na czym zmiana ma polegać </w:t>
      </w:r>
      <w:r w:rsidR="009E7F61" w:rsidRPr="00713192">
        <w:rPr>
          <w:rFonts w:cstheme="minorHAnsi"/>
        </w:rPr>
        <w:t>i cel</w:t>
      </w:r>
      <w:r>
        <w:rPr>
          <w:rFonts w:cstheme="minorHAnsi"/>
        </w:rPr>
        <w:t>/korzyści</w:t>
      </w:r>
      <w:r w:rsidR="00C64207" w:rsidRPr="00713192">
        <w:rPr>
          <w:rFonts w:cstheme="minorHAnsi"/>
        </w:rPr>
        <w:t xml:space="preserve"> proponowanej zmiany. </w:t>
      </w:r>
    </w:p>
    <w:p w14:paraId="5D46722C" w14:textId="77777777" w:rsidR="0007238B" w:rsidRPr="00713192" w:rsidRDefault="0007238B" w:rsidP="00C64207">
      <w:pPr>
        <w:pStyle w:val="Akapitzlist"/>
        <w:numPr>
          <w:ilvl w:val="2"/>
          <w:numId w:val="35"/>
        </w:numPr>
        <w:spacing w:after="0"/>
        <w:ind w:left="1134" w:hanging="567"/>
        <w:jc w:val="both"/>
        <w:rPr>
          <w:rFonts w:cstheme="minorHAnsi"/>
        </w:rPr>
      </w:pPr>
      <w:r w:rsidRPr="00713192">
        <w:rPr>
          <w:rFonts w:cstheme="minorHAnsi"/>
        </w:rPr>
        <w:t>Numeracja: Wnioski powinny być numerowany zgodnie z poniższymi zasadami:</w:t>
      </w:r>
    </w:p>
    <w:p w14:paraId="7296F885" w14:textId="77777777" w:rsidR="0007238B" w:rsidRPr="00713192" w:rsidRDefault="0007238B" w:rsidP="00850F1B">
      <w:pPr>
        <w:spacing w:after="0"/>
        <w:ind w:left="1134"/>
        <w:jc w:val="both"/>
        <w:rPr>
          <w:rFonts w:cstheme="minorHAnsi"/>
        </w:rPr>
      </w:pPr>
      <w:r w:rsidRPr="00713192">
        <w:rPr>
          <w:rFonts w:cstheme="minorHAnsi"/>
        </w:rPr>
        <w:t>ZM/AA-oznaczenie literowe zmiany/11-kolejny numer/RRRR rok</w:t>
      </w:r>
    </w:p>
    <w:p w14:paraId="24C8EDCB" w14:textId="77777777" w:rsidR="0007238B" w:rsidRPr="00713192" w:rsidRDefault="0007238B" w:rsidP="00850F1B">
      <w:pPr>
        <w:spacing w:after="0"/>
        <w:ind w:left="1134"/>
        <w:jc w:val="both"/>
        <w:rPr>
          <w:rFonts w:cstheme="minorHAnsi"/>
        </w:rPr>
      </w:pPr>
      <w:r w:rsidRPr="00713192">
        <w:rPr>
          <w:rFonts w:cstheme="minorHAnsi"/>
        </w:rPr>
        <w:t>Oznaczenie literowe zmiany:</w:t>
      </w:r>
    </w:p>
    <w:p w14:paraId="4B5758BE" w14:textId="77777777" w:rsidR="0007238B" w:rsidRPr="00713192" w:rsidRDefault="0007238B" w:rsidP="00850F1B">
      <w:pPr>
        <w:spacing w:after="0"/>
        <w:ind w:left="1134"/>
        <w:jc w:val="both"/>
        <w:rPr>
          <w:rFonts w:cstheme="minorHAnsi"/>
        </w:rPr>
      </w:pPr>
      <w:r w:rsidRPr="00713192">
        <w:rPr>
          <w:rFonts w:cstheme="minorHAnsi"/>
        </w:rPr>
        <w:t>DO- zmiany w dokumentacji jakościowej</w:t>
      </w:r>
    </w:p>
    <w:p w14:paraId="70F43C40" w14:textId="77777777" w:rsidR="0007238B" w:rsidRPr="00713192" w:rsidRDefault="0007238B" w:rsidP="00850F1B">
      <w:pPr>
        <w:spacing w:after="0"/>
        <w:ind w:left="1134"/>
        <w:jc w:val="both"/>
        <w:rPr>
          <w:rFonts w:cstheme="minorHAnsi"/>
        </w:rPr>
      </w:pPr>
      <w:r w:rsidRPr="00713192">
        <w:rPr>
          <w:rFonts w:cstheme="minorHAnsi"/>
        </w:rPr>
        <w:t>OB- zmiany w planach obiektów</w:t>
      </w:r>
    </w:p>
    <w:p w14:paraId="64B84B2C" w14:textId="77777777" w:rsidR="0007238B" w:rsidRPr="00713192" w:rsidRDefault="00850F1B" w:rsidP="00850F1B">
      <w:pPr>
        <w:spacing w:after="0"/>
        <w:ind w:left="1134"/>
        <w:jc w:val="both"/>
        <w:rPr>
          <w:rFonts w:cstheme="minorHAnsi"/>
        </w:rPr>
      </w:pPr>
      <w:r w:rsidRPr="00713192">
        <w:rPr>
          <w:rFonts w:cstheme="minorHAnsi"/>
        </w:rPr>
        <w:t>WT- zmiany w wyposażeniu technicznym</w:t>
      </w:r>
    </w:p>
    <w:p w14:paraId="05C6B510" w14:textId="77777777" w:rsidR="00850F1B" w:rsidRPr="00713192" w:rsidRDefault="00850F1B" w:rsidP="00850F1B">
      <w:pPr>
        <w:spacing w:after="0"/>
        <w:ind w:left="1134"/>
        <w:jc w:val="both"/>
        <w:rPr>
          <w:rFonts w:cstheme="minorHAnsi"/>
        </w:rPr>
      </w:pPr>
      <w:r w:rsidRPr="00713192">
        <w:rPr>
          <w:rFonts w:cstheme="minorHAnsi"/>
        </w:rPr>
        <w:t>PR- zmiany w podstawach prawnych</w:t>
      </w:r>
    </w:p>
    <w:p w14:paraId="331CE920" w14:textId="77777777" w:rsidR="00850F1B" w:rsidRPr="00713192" w:rsidRDefault="00850F1B" w:rsidP="00850F1B">
      <w:pPr>
        <w:spacing w:after="0"/>
        <w:ind w:left="1134"/>
        <w:jc w:val="both"/>
        <w:rPr>
          <w:rFonts w:cstheme="minorHAnsi"/>
        </w:rPr>
      </w:pPr>
      <w:r w:rsidRPr="00713192">
        <w:rPr>
          <w:rFonts w:cstheme="minorHAnsi"/>
        </w:rPr>
        <w:t>IN- inne</w:t>
      </w:r>
    </w:p>
    <w:p w14:paraId="772840F2" w14:textId="77777777" w:rsidR="00C64207" w:rsidRDefault="00C64207" w:rsidP="00C64207">
      <w:pPr>
        <w:pStyle w:val="Akapitzlist"/>
        <w:spacing w:after="0"/>
        <w:ind w:left="1134" w:hanging="567"/>
        <w:jc w:val="both"/>
        <w:rPr>
          <w:rFonts w:cstheme="minorHAnsi"/>
          <w:b/>
        </w:rPr>
      </w:pPr>
    </w:p>
    <w:p w14:paraId="5E507953" w14:textId="77777777" w:rsidR="00C64207" w:rsidRPr="00713192" w:rsidRDefault="00C64207" w:rsidP="00C64207">
      <w:pPr>
        <w:pStyle w:val="Tekstpodstawowywcity2"/>
        <w:numPr>
          <w:ilvl w:val="1"/>
          <w:numId w:val="35"/>
        </w:numPr>
        <w:spacing w:line="276" w:lineRule="auto"/>
        <w:ind w:hanging="6"/>
        <w:rPr>
          <w:rFonts w:asciiTheme="minorHAnsi" w:hAnsiTheme="minorHAnsi" w:cstheme="minorHAnsi"/>
          <w:sz w:val="22"/>
          <w:szCs w:val="22"/>
        </w:rPr>
      </w:pPr>
      <w:r w:rsidRPr="00713192">
        <w:rPr>
          <w:rFonts w:asciiTheme="minorHAnsi" w:hAnsiTheme="minorHAnsi" w:cstheme="minorHAnsi"/>
          <w:b/>
          <w:sz w:val="22"/>
          <w:szCs w:val="22"/>
        </w:rPr>
        <w:t xml:space="preserve">Przebieg procedowania zmiany </w:t>
      </w:r>
    </w:p>
    <w:p w14:paraId="504B5744" w14:textId="77777777" w:rsidR="00C64207" w:rsidRPr="00713192" w:rsidRDefault="00C64207" w:rsidP="00C64207">
      <w:pPr>
        <w:pStyle w:val="Tekstpodstawowywcity2"/>
        <w:spacing w:line="276" w:lineRule="auto"/>
        <w:ind w:left="792" w:firstLine="0"/>
        <w:rPr>
          <w:rFonts w:asciiTheme="minorHAnsi" w:hAnsiTheme="minorHAnsi" w:cstheme="minorHAnsi"/>
          <w:b/>
          <w:sz w:val="22"/>
          <w:szCs w:val="22"/>
        </w:rPr>
      </w:pPr>
      <w:r w:rsidRPr="00713192"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 wp14:anchorId="13C4D3D7" wp14:editId="33F11501">
            <wp:extent cx="3676650" cy="2762250"/>
            <wp:effectExtent l="0" t="19050" r="19050" b="381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55FBE0A" w14:textId="77777777" w:rsidR="00C64207" w:rsidRDefault="00C64207" w:rsidP="00C64207">
      <w:pPr>
        <w:pStyle w:val="Tekstpodstawowywcity2"/>
        <w:spacing w:line="276" w:lineRule="auto"/>
        <w:ind w:left="792" w:firstLine="0"/>
        <w:rPr>
          <w:rFonts w:asciiTheme="minorHAnsi" w:hAnsiTheme="minorHAnsi" w:cstheme="minorHAnsi"/>
          <w:b/>
          <w:sz w:val="22"/>
          <w:szCs w:val="22"/>
        </w:rPr>
      </w:pPr>
    </w:p>
    <w:p w14:paraId="750A8CE0" w14:textId="77777777" w:rsidR="00C64207" w:rsidRPr="00713192" w:rsidRDefault="00C64207" w:rsidP="00C64207">
      <w:pPr>
        <w:pStyle w:val="Tekstpodstawowywcity2"/>
        <w:numPr>
          <w:ilvl w:val="1"/>
          <w:numId w:val="35"/>
        </w:numPr>
        <w:spacing w:line="276" w:lineRule="auto"/>
        <w:ind w:hanging="6"/>
        <w:rPr>
          <w:rFonts w:asciiTheme="minorHAnsi" w:hAnsiTheme="minorHAnsi" w:cstheme="minorHAnsi"/>
          <w:b/>
          <w:sz w:val="22"/>
          <w:szCs w:val="22"/>
        </w:rPr>
      </w:pPr>
      <w:r w:rsidRPr="00713192">
        <w:rPr>
          <w:rFonts w:asciiTheme="minorHAnsi" w:hAnsiTheme="minorHAnsi" w:cstheme="minorHAnsi"/>
          <w:b/>
          <w:sz w:val="22"/>
          <w:szCs w:val="22"/>
        </w:rPr>
        <w:t>Akceptacja propozycji zmiany</w:t>
      </w:r>
    </w:p>
    <w:p w14:paraId="066E6192" w14:textId="31514B79" w:rsidR="000929A4" w:rsidRPr="000929A4" w:rsidRDefault="000929A4" w:rsidP="00C64207">
      <w:pPr>
        <w:pStyle w:val="Tekstpodstawowywcity2"/>
        <w:numPr>
          <w:ilvl w:val="2"/>
          <w:numId w:val="35"/>
        </w:numPr>
        <w:spacing w:line="276" w:lineRule="auto"/>
        <w:ind w:left="1134" w:hanging="567"/>
        <w:rPr>
          <w:rFonts w:asciiTheme="minorHAnsi" w:hAnsiTheme="minorHAnsi" w:cstheme="minorHAnsi"/>
          <w:b/>
          <w:sz w:val="22"/>
          <w:szCs w:val="22"/>
        </w:rPr>
      </w:pPr>
      <w:r w:rsidRPr="00713192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3778CB">
        <w:rPr>
          <w:rFonts w:asciiTheme="minorHAnsi" w:hAnsiTheme="minorHAnsi" w:cstheme="minorHAnsi"/>
          <w:sz w:val="22"/>
          <w:szCs w:val="22"/>
        </w:rPr>
        <w:t>Kierownik apteki</w:t>
      </w:r>
      <w:r w:rsidR="003778CB" w:rsidRPr="00713192">
        <w:rPr>
          <w:rFonts w:asciiTheme="minorHAnsi" w:hAnsiTheme="minorHAnsi" w:cstheme="minorHAnsi"/>
          <w:sz w:val="22"/>
          <w:szCs w:val="22"/>
        </w:rPr>
        <w:t xml:space="preserve"> </w:t>
      </w:r>
      <w:r w:rsidR="00C64207" w:rsidRPr="00713192">
        <w:rPr>
          <w:rFonts w:asciiTheme="minorHAnsi" w:hAnsiTheme="minorHAnsi" w:cstheme="minorHAnsi"/>
          <w:sz w:val="22"/>
          <w:szCs w:val="22"/>
        </w:rPr>
        <w:t xml:space="preserve">odpowiada za ocenę zasadności zmiany oraz zgodność z wymogami prawnymi i systemem jakości. </w:t>
      </w:r>
      <w:r w:rsidRPr="00713192">
        <w:rPr>
          <w:rFonts w:asciiTheme="minorHAnsi" w:hAnsiTheme="minorHAnsi" w:cstheme="minorHAnsi"/>
          <w:sz w:val="22"/>
          <w:szCs w:val="22"/>
        </w:rPr>
        <w:t>W niektórych przypadkach może być wymagana konsultacja z zewnętrznymi ekspertami.</w:t>
      </w:r>
    </w:p>
    <w:p w14:paraId="53A1C59A" w14:textId="17554C23" w:rsidR="000929A4" w:rsidRDefault="00CF5642" w:rsidP="00C64207">
      <w:pPr>
        <w:numPr>
          <w:ilvl w:val="2"/>
          <w:numId w:val="35"/>
        </w:numPr>
        <w:spacing w:after="0"/>
        <w:ind w:left="1134" w:hanging="567"/>
        <w:jc w:val="both"/>
        <w:rPr>
          <w:rFonts w:cstheme="minorHAnsi"/>
          <w:bCs/>
        </w:rPr>
      </w:pPr>
      <w:r w:rsidRPr="00CF5642">
        <w:rPr>
          <w:rFonts w:cstheme="minorHAnsi"/>
          <w:bCs/>
        </w:rPr>
        <w:t>Następny etap to akceptacja lub odrzucenie zmiany</w:t>
      </w:r>
      <w:r>
        <w:rPr>
          <w:rFonts w:cstheme="minorHAnsi"/>
          <w:bCs/>
        </w:rPr>
        <w:t xml:space="preserve">. Zmiany istotne wymagają akceptacji </w:t>
      </w:r>
      <w:r w:rsidR="003778CB">
        <w:rPr>
          <w:rFonts w:cstheme="minorHAnsi"/>
          <w:bCs/>
        </w:rPr>
        <w:t>Właściciela</w:t>
      </w:r>
      <w:r>
        <w:rPr>
          <w:rFonts w:cstheme="minorHAnsi"/>
          <w:bCs/>
        </w:rPr>
        <w:t xml:space="preserve">. Zmiany drobne, np. dotyczące procedury, dokumentacji jakościowej, zmiany </w:t>
      </w:r>
      <w:r w:rsidR="0022666E">
        <w:rPr>
          <w:rFonts w:cstheme="minorHAnsi"/>
          <w:bCs/>
        </w:rPr>
        <w:t>prawne</w:t>
      </w:r>
      <w:r>
        <w:rPr>
          <w:rFonts w:cstheme="minorHAnsi"/>
          <w:bCs/>
        </w:rPr>
        <w:t xml:space="preserve">, </w:t>
      </w:r>
      <w:r w:rsidR="003778CB">
        <w:rPr>
          <w:rFonts w:cstheme="minorHAnsi"/>
          <w:bCs/>
        </w:rPr>
        <w:t xml:space="preserve">mogą </w:t>
      </w:r>
      <w:r w:rsidR="009E7F61">
        <w:rPr>
          <w:rFonts w:cstheme="minorHAnsi"/>
          <w:bCs/>
        </w:rPr>
        <w:t>być akceptowane</w:t>
      </w:r>
      <w:r>
        <w:rPr>
          <w:rFonts w:cstheme="minorHAnsi"/>
          <w:bCs/>
        </w:rPr>
        <w:t xml:space="preserve"> są przez </w:t>
      </w:r>
      <w:r w:rsidR="0022666E">
        <w:rPr>
          <w:rFonts w:cstheme="minorHAnsi"/>
          <w:bCs/>
        </w:rPr>
        <w:t>Kierownika Apteki</w:t>
      </w:r>
      <w:r>
        <w:rPr>
          <w:rFonts w:cstheme="minorHAnsi"/>
          <w:bCs/>
        </w:rPr>
        <w:t xml:space="preserve">. </w:t>
      </w:r>
    </w:p>
    <w:p w14:paraId="5F50BCE6" w14:textId="724FCABE" w:rsidR="00C64207" w:rsidRPr="00713192" w:rsidRDefault="003778CB" w:rsidP="00C64207">
      <w:pPr>
        <w:numPr>
          <w:ilvl w:val="2"/>
          <w:numId w:val="35"/>
        </w:numPr>
        <w:spacing w:after="0"/>
        <w:ind w:left="1134" w:hanging="567"/>
        <w:jc w:val="both"/>
        <w:rPr>
          <w:rFonts w:cstheme="minorHAnsi"/>
          <w:b/>
        </w:rPr>
      </w:pPr>
      <w:r>
        <w:rPr>
          <w:rFonts w:cstheme="minorHAnsi"/>
        </w:rPr>
        <w:t xml:space="preserve">Kierownik </w:t>
      </w:r>
      <w:r w:rsidR="0022666E">
        <w:rPr>
          <w:rFonts w:cstheme="minorHAnsi"/>
        </w:rPr>
        <w:t>A</w:t>
      </w:r>
      <w:r>
        <w:rPr>
          <w:rFonts w:cstheme="minorHAnsi"/>
        </w:rPr>
        <w:t>pteki</w:t>
      </w:r>
      <w:r w:rsidRPr="00713192">
        <w:rPr>
          <w:rFonts w:cstheme="minorHAnsi"/>
        </w:rPr>
        <w:t xml:space="preserve"> </w:t>
      </w:r>
      <w:r w:rsidR="00C64207" w:rsidRPr="00713192">
        <w:rPr>
          <w:rFonts w:cstheme="minorHAnsi"/>
        </w:rPr>
        <w:t>(ewentualnie w porozumieniu z wnioskodawcą lub osobą odpowiedzialną za wdrożenie zmiany) ustala i akceptuje harmonogram wdrożenia zmiany, zawierający:</w:t>
      </w:r>
      <w:r w:rsidR="00C64207" w:rsidRPr="00713192">
        <w:rPr>
          <w:rFonts w:cstheme="minorHAnsi"/>
          <w:b/>
        </w:rPr>
        <w:t xml:space="preserve"> </w:t>
      </w:r>
    </w:p>
    <w:p w14:paraId="376BA2F1" w14:textId="77777777" w:rsidR="00C64207" w:rsidRPr="00713192" w:rsidRDefault="00C64207" w:rsidP="009515A8">
      <w:pPr>
        <w:numPr>
          <w:ilvl w:val="3"/>
          <w:numId w:val="36"/>
        </w:numPr>
        <w:spacing w:after="0"/>
        <w:ind w:left="1701" w:hanging="425"/>
        <w:jc w:val="both"/>
        <w:rPr>
          <w:rFonts w:cstheme="minorHAnsi"/>
          <w:b/>
        </w:rPr>
      </w:pPr>
      <w:r w:rsidRPr="00713192">
        <w:rPr>
          <w:rFonts w:cstheme="minorHAnsi"/>
        </w:rPr>
        <w:t>opis działań,</w:t>
      </w:r>
    </w:p>
    <w:p w14:paraId="3756C22E" w14:textId="77777777" w:rsidR="00C64207" w:rsidRPr="00713192" w:rsidRDefault="00C64207" w:rsidP="009515A8">
      <w:pPr>
        <w:numPr>
          <w:ilvl w:val="3"/>
          <w:numId w:val="36"/>
        </w:numPr>
        <w:spacing w:after="0"/>
        <w:ind w:left="1701" w:hanging="425"/>
        <w:jc w:val="both"/>
        <w:rPr>
          <w:rFonts w:cstheme="minorHAnsi"/>
          <w:b/>
        </w:rPr>
      </w:pPr>
      <w:r w:rsidRPr="00713192">
        <w:rPr>
          <w:rFonts w:cstheme="minorHAnsi"/>
        </w:rPr>
        <w:t>osoby odpowiedzialne za ich wykonanie,</w:t>
      </w:r>
    </w:p>
    <w:p w14:paraId="16643542" w14:textId="77777777" w:rsidR="00C64207" w:rsidRPr="00713192" w:rsidRDefault="00C64207" w:rsidP="009515A8">
      <w:pPr>
        <w:numPr>
          <w:ilvl w:val="3"/>
          <w:numId w:val="36"/>
        </w:numPr>
        <w:spacing w:after="0"/>
        <w:ind w:left="1701" w:hanging="425"/>
        <w:jc w:val="both"/>
        <w:rPr>
          <w:rFonts w:cstheme="minorHAnsi"/>
          <w:b/>
        </w:rPr>
      </w:pPr>
      <w:r w:rsidRPr="00713192">
        <w:rPr>
          <w:rFonts w:cstheme="minorHAnsi"/>
        </w:rPr>
        <w:t>planowany termin realizacji.</w:t>
      </w:r>
    </w:p>
    <w:p w14:paraId="1D5BD096" w14:textId="2A618F32" w:rsidR="00C64207" w:rsidRPr="000929A4" w:rsidRDefault="0022666E" w:rsidP="00C64207">
      <w:pPr>
        <w:pStyle w:val="Tekstpodstawowywcity2"/>
        <w:numPr>
          <w:ilvl w:val="2"/>
          <w:numId w:val="35"/>
        </w:numPr>
        <w:spacing w:line="276" w:lineRule="auto"/>
        <w:ind w:left="1134" w:hanging="567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Zalecane jest </w:t>
      </w:r>
      <w:r w:rsidR="009E7F61">
        <w:rPr>
          <w:rFonts w:asciiTheme="minorHAnsi" w:hAnsiTheme="minorHAnsi" w:cstheme="minorHAnsi"/>
          <w:sz w:val="22"/>
          <w:szCs w:val="22"/>
        </w:rPr>
        <w:t>prowadzenie</w:t>
      </w:r>
      <w:r w:rsidR="009E7F61" w:rsidRPr="00713192">
        <w:rPr>
          <w:rFonts w:asciiTheme="minorHAnsi" w:hAnsiTheme="minorHAnsi" w:cstheme="minorHAnsi"/>
          <w:sz w:val="22"/>
          <w:szCs w:val="22"/>
        </w:rPr>
        <w:t xml:space="preserve"> ewidencji</w:t>
      </w:r>
      <w:r w:rsidR="00C64207" w:rsidRPr="00713192">
        <w:rPr>
          <w:rFonts w:asciiTheme="minorHAnsi" w:hAnsiTheme="minorHAnsi" w:cstheme="minorHAnsi"/>
          <w:sz w:val="22"/>
          <w:szCs w:val="22"/>
        </w:rPr>
        <w:t xml:space="preserve"> zmian</w:t>
      </w:r>
      <w:r>
        <w:rPr>
          <w:rFonts w:asciiTheme="minorHAnsi" w:hAnsiTheme="minorHAnsi" w:cstheme="minorHAnsi"/>
          <w:sz w:val="22"/>
          <w:szCs w:val="22"/>
        </w:rPr>
        <w:t>, co najmniej w zakresie zmian ważnych</w:t>
      </w:r>
      <w:r w:rsidR="00C64207" w:rsidRPr="00713192">
        <w:rPr>
          <w:rFonts w:asciiTheme="minorHAnsi" w:hAnsiTheme="minorHAnsi" w:cstheme="minorHAnsi"/>
          <w:sz w:val="22"/>
          <w:szCs w:val="22"/>
        </w:rPr>
        <w:t xml:space="preserve"> zgodnie ze wzorem stanowiącym załącznik </w:t>
      </w:r>
      <w:r w:rsidR="006E3F3D">
        <w:rPr>
          <w:rFonts w:asciiTheme="minorHAnsi" w:hAnsiTheme="minorHAnsi" w:cstheme="minorHAnsi"/>
          <w:sz w:val="22"/>
          <w:szCs w:val="22"/>
        </w:rPr>
        <w:t xml:space="preserve">nr </w:t>
      </w:r>
      <w:r>
        <w:rPr>
          <w:rFonts w:asciiTheme="minorHAnsi" w:hAnsiTheme="minorHAnsi" w:cstheme="minorHAnsi"/>
          <w:sz w:val="22"/>
          <w:szCs w:val="22"/>
        </w:rPr>
        <w:t>2</w:t>
      </w:r>
      <w:r w:rsidR="006E3F3D">
        <w:rPr>
          <w:rFonts w:asciiTheme="minorHAnsi" w:hAnsiTheme="minorHAnsi" w:cstheme="minorHAnsi"/>
          <w:sz w:val="22"/>
          <w:szCs w:val="22"/>
        </w:rPr>
        <w:t xml:space="preserve">. </w:t>
      </w:r>
      <w:r w:rsidR="00C64207" w:rsidRPr="00713192">
        <w:rPr>
          <w:rFonts w:asciiTheme="minorHAnsi" w:hAnsiTheme="minorHAnsi" w:cstheme="minorHAnsi"/>
          <w:sz w:val="22"/>
          <w:szCs w:val="22"/>
        </w:rPr>
        <w:t>Rejestr prowadzony jest w wersji elektronicznej, możliwej do wydruku.</w:t>
      </w:r>
      <w:r w:rsidR="000929A4">
        <w:rPr>
          <w:rFonts w:asciiTheme="minorHAnsi" w:hAnsiTheme="minorHAnsi" w:cstheme="minorHAnsi"/>
          <w:sz w:val="22"/>
          <w:szCs w:val="22"/>
        </w:rPr>
        <w:t xml:space="preserve"> Za prowadzenie rejestru odpowiada </w:t>
      </w:r>
      <w:r w:rsidR="003778CB">
        <w:rPr>
          <w:rFonts w:asciiTheme="minorHAnsi" w:hAnsiTheme="minorHAnsi" w:cstheme="minorHAnsi"/>
          <w:sz w:val="22"/>
          <w:szCs w:val="22"/>
        </w:rPr>
        <w:t>Kierownik Apteki</w:t>
      </w:r>
      <w:r w:rsidR="000929A4">
        <w:rPr>
          <w:rFonts w:asciiTheme="minorHAnsi" w:hAnsiTheme="minorHAnsi" w:cstheme="minorHAnsi"/>
          <w:sz w:val="22"/>
          <w:szCs w:val="22"/>
        </w:rPr>
        <w:t xml:space="preserve"> lub osoba przez nią wyznaczona.</w:t>
      </w:r>
    </w:p>
    <w:p w14:paraId="665DD964" w14:textId="77777777" w:rsidR="000929A4" w:rsidRPr="00CF5642" w:rsidRDefault="000929A4" w:rsidP="000929A4">
      <w:pPr>
        <w:pStyle w:val="Tekstpodstawowywcity2"/>
        <w:spacing w:line="276" w:lineRule="auto"/>
        <w:ind w:left="1134" w:firstLine="0"/>
        <w:rPr>
          <w:rFonts w:asciiTheme="minorHAnsi" w:hAnsiTheme="minorHAnsi" w:cstheme="minorHAnsi"/>
          <w:b/>
          <w:sz w:val="22"/>
          <w:szCs w:val="22"/>
        </w:rPr>
      </w:pPr>
    </w:p>
    <w:p w14:paraId="3969B56F" w14:textId="77777777" w:rsidR="00C64207" w:rsidRPr="00713192" w:rsidRDefault="00C64207" w:rsidP="00C64207">
      <w:pPr>
        <w:pStyle w:val="Tekstpodstawowywcity2"/>
        <w:numPr>
          <w:ilvl w:val="1"/>
          <w:numId w:val="35"/>
        </w:numPr>
        <w:spacing w:line="276" w:lineRule="auto"/>
        <w:ind w:hanging="6"/>
        <w:rPr>
          <w:rFonts w:asciiTheme="minorHAnsi" w:hAnsiTheme="minorHAnsi" w:cstheme="minorHAnsi"/>
          <w:b/>
          <w:sz w:val="22"/>
          <w:szCs w:val="22"/>
        </w:rPr>
      </w:pPr>
      <w:r w:rsidRPr="00713192">
        <w:rPr>
          <w:rFonts w:asciiTheme="minorHAnsi" w:hAnsiTheme="minorHAnsi" w:cstheme="minorHAnsi"/>
          <w:b/>
          <w:sz w:val="22"/>
          <w:szCs w:val="22"/>
        </w:rPr>
        <w:t>Wdrożenie zmiany</w:t>
      </w:r>
      <w:r w:rsidRPr="00713192">
        <w:rPr>
          <w:rFonts w:asciiTheme="minorHAnsi" w:hAnsiTheme="minorHAnsi" w:cstheme="minorHAnsi"/>
          <w:sz w:val="22"/>
          <w:szCs w:val="22"/>
        </w:rPr>
        <w:t>.</w:t>
      </w:r>
    </w:p>
    <w:p w14:paraId="27623094" w14:textId="542CF649" w:rsidR="00C64207" w:rsidRPr="00713192" w:rsidRDefault="00C64207" w:rsidP="00C64207">
      <w:pPr>
        <w:numPr>
          <w:ilvl w:val="2"/>
          <w:numId w:val="35"/>
        </w:numPr>
        <w:spacing w:after="0"/>
        <w:ind w:left="1134" w:hanging="567"/>
        <w:jc w:val="both"/>
        <w:rPr>
          <w:rFonts w:cstheme="minorHAnsi"/>
          <w:b/>
        </w:rPr>
      </w:pPr>
      <w:r w:rsidRPr="00713192">
        <w:rPr>
          <w:rFonts w:cstheme="minorHAnsi"/>
        </w:rPr>
        <w:t>Osoby odpowiedzialn</w:t>
      </w:r>
      <w:r w:rsidR="000929A4">
        <w:rPr>
          <w:rFonts w:cstheme="minorHAnsi"/>
        </w:rPr>
        <w:t>a</w:t>
      </w:r>
      <w:r w:rsidRPr="00713192">
        <w:rPr>
          <w:rFonts w:cstheme="minorHAnsi"/>
        </w:rPr>
        <w:t xml:space="preserve"> za wdrażanie poszczególnych etapów zmiany zobowiązane są do ich poprawnego i terminowego wykonania.</w:t>
      </w:r>
      <w:r w:rsidR="006E3F3D">
        <w:rPr>
          <w:rFonts w:cstheme="minorHAnsi"/>
        </w:rPr>
        <w:t xml:space="preserve"> Po zakończeniu jej wykonywania </w:t>
      </w:r>
      <w:r w:rsidR="003778CB">
        <w:rPr>
          <w:rFonts w:cstheme="minorHAnsi"/>
        </w:rPr>
        <w:t>informowany jest Kierownik apteki</w:t>
      </w:r>
      <w:r w:rsidR="006E3F3D">
        <w:rPr>
          <w:rFonts w:cstheme="minorHAnsi"/>
        </w:rPr>
        <w:t xml:space="preserve"> </w:t>
      </w:r>
    </w:p>
    <w:p w14:paraId="7CEE5BA7" w14:textId="77777777" w:rsidR="00C64207" w:rsidRPr="006E3F3D" w:rsidRDefault="00C64207" w:rsidP="006E3F3D">
      <w:pPr>
        <w:numPr>
          <w:ilvl w:val="2"/>
          <w:numId w:val="35"/>
        </w:numPr>
        <w:spacing w:after="0" w:line="240" w:lineRule="auto"/>
        <w:ind w:left="1134" w:hanging="567"/>
        <w:jc w:val="both"/>
        <w:rPr>
          <w:rFonts w:cstheme="minorHAnsi"/>
          <w:b/>
        </w:rPr>
      </w:pPr>
      <w:r w:rsidRPr="00713192">
        <w:rPr>
          <w:rFonts w:cstheme="minorHAnsi"/>
        </w:rPr>
        <w:t xml:space="preserve">Po zakończeniu zadań harmonogram uzupełniany jest o rzeczywiste terminy realizacji.  Jeśli terminowe wykonanie zadań jest niemożliwe, należy to odnotować w harmonogramie wraz z podaniem przyczyny.  </w:t>
      </w:r>
    </w:p>
    <w:p w14:paraId="5F3F1738" w14:textId="77777777" w:rsidR="006E3F3D" w:rsidRPr="00713192" w:rsidRDefault="006E3F3D" w:rsidP="006E3F3D">
      <w:pPr>
        <w:spacing w:after="0" w:line="240" w:lineRule="auto"/>
        <w:ind w:left="1134"/>
        <w:jc w:val="both"/>
        <w:rPr>
          <w:rFonts w:cstheme="minorHAnsi"/>
          <w:b/>
        </w:rPr>
      </w:pPr>
    </w:p>
    <w:p w14:paraId="3B7820B6" w14:textId="6CCB277C" w:rsidR="000929A4" w:rsidRPr="0022666E" w:rsidRDefault="0022666E" w:rsidP="0022666E">
      <w:pPr>
        <w:spacing w:after="0"/>
        <w:ind w:left="1276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2666E">
        <w:rPr>
          <w:rFonts w:cstheme="minorHAnsi"/>
          <w:b/>
          <w:bCs/>
          <w:sz w:val="24"/>
          <w:szCs w:val="24"/>
          <w:u w:val="single"/>
        </w:rPr>
        <w:t>Przykładowe typy zmian</w:t>
      </w:r>
    </w:p>
    <w:p w14:paraId="0A8BB279" w14:textId="77777777" w:rsidR="00C64207" w:rsidRPr="00713192" w:rsidRDefault="00C64207" w:rsidP="000929A4">
      <w:pPr>
        <w:pStyle w:val="Tekstpodstawowywcity2"/>
        <w:numPr>
          <w:ilvl w:val="1"/>
          <w:numId w:val="35"/>
        </w:numPr>
        <w:spacing w:line="276" w:lineRule="auto"/>
        <w:ind w:left="1276" w:hanging="850"/>
        <w:rPr>
          <w:rFonts w:asciiTheme="minorHAnsi" w:hAnsiTheme="minorHAnsi" w:cstheme="minorHAnsi"/>
          <w:b/>
          <w:sz w:val="22"/>
          <w:szCs w:val="22"/>
        </w:rPr>
      </w:pPr>
      <w:r w:rsidRPr="00713192">
        <w:rPr>
          <w:rFonts w:asciiTheme="minorHAnsi" w:hAnsiTheme="minorHAnsi" w:cstheme="minorHAnsi"/>
          <w:b/>
          <w:sz w:val="22"/>
          <w:szCs w:val="22"/>
        </w:rPr>
        <w:t>Wdrożenie zmian w dokumentach jakościowych (procedury, instrukcje, umowy i inne dokumenty nadzorowane)</w:t>
      </w:r>
      <w:r w:rsidR="0007238B" w:rsidRPr="0071319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C4A82F5" w14:textId="77777777" w:rsidR="00C64207" w:rsidRPr="00713192" w:rsidRDefault="00C64207" w:rsidP="000929A4">
      <w:pPr>
        <w:numPr>
          <w:ilvl w:val="2"/>
          <w:numId w:val="35"/>
        </w:numPr>
        <w:spacing w:after="0"/>
        <w:ind w:left="1276" w:hanging="709"/>
        <w:jc w:val="both"/>
        <w:rPr>
          <w:rFonts w:cstheme="minorHAnsi"/>
          <w:b/>
        </w:rPr>
      </w:pPr>
      <w:r w:rsidRPr="00713192">
        <w:rPr>
          <w:rFonts w:cstheme="minorHAnsi"/>
        </w:rPr>
        <w:t xml:space="preserve"> Etapy wdrażania zmiany są następujące:</w:t>
      </w:r>
    </w:p>
    <w:p w14:paraId="418EB0EB" w14:textId="77777777" w:rsidR="00C64207" w:rsidRPr="00713192" w:rsidRDefault="00C64207" w:rsidP="00F64F53">
      <w:pPr>
        <w:numPr>
          <w:ilvl w:val="2"/>
          <w:numId w:val="38"/>
        </w:numPr>
        <w:spacing w:after="0"/>
        <w:ind w:left="1418" w:hanging="284"/>
        <w:jc w:val="both"/>
        <w:rPr>
          <w:rFonts w:cstheme="minorHAnsi"/>
          <w:b/>
        </w:rPr>
      </w:pPr>
      <w:r w:rsidRPr="00713192">
        <w:rPr>
          <w:rFonts w:cstheme="minorHAnsi"/>
        </w:rPr>
        <w:t>Utworzenie i akceptacja wniosku o zmianę</w:t>
      </w:r>
    </w:p>
    <w:p w14:paraId="1A25FEE4" w14:textId="77777777" w:rsidR="00C64207" w:rsidRPr="00713192" w:rsidRDefault="00C64207" w:rsidP="00F64F53">
      <w:pPr>
        <w:numPr>
          <w:ilvl w:val="2"/>
          <w:numId w:val="38"/>
        </w:numPr>
        <w:spacing w:after="0"/>
        <w:ind w:left="1418" w:hanging="284"/>
        <w:jc w:val="both"/>
        <w:rPr>
          <w:rFonts w:cstheme="minorHAnsi"/>
          <w:b/>
        </w:rPr>
      </w:pPr>
      <w:r w:rsidRPr="00713192">
        <w:rPr>
          <w:rFonts w:cstheme="minorHAnsi"/>
        </w:rPr>
        <w:t xml:space="preserve"> Opracowanie, akceptacja, zatwierdzenie dokumentu</w:t>
      </w:r>
    </w:p>
    <w:p w14:paraId="759B4EF0" w14:textId="1F3BA736" w:rsidR="003778CB" w:rsidRPr="003778CB" w:rsidRDefault="00C64207" w:rsidP="003778CB">
      <w:pPr>
        <w:numPr>
          <w:ilvl w:val="2"/>
          <w:numId w:val="38"/>
        </w:numPr>
        <w:spacing w:after="0"/>
        <w:ind w:left="1418" w:hanging="284"/>
        <w:jc w:val="both"/>
        <w:rPr>
          <w:rFonts w:cstheme="minorHAnsi"/>
        </w:rPr>
      </w:pPr>
      <w:r w:rsidRPr="00713192">
        <w:rPr>
          <w:rFonts w:cstheme="minorHAnsi"/>
        </w:rPr>
        <w:t>Szkolenie</w:t>
      </w:r>
    </w:p>
    <w:p w14:paraId="2B21BB5F" w14:textId="3BA9A13C" w:rsidR="00C64207" w:rsidRPr="00713192" w:rsidRDefault="00C64207" w:rsidP="00F64F53">
      <w:pPr>
        <w:numPr>
          <w:ilvl w:val="2"/>
          <w:numId w:val="38"/>
        </w:numPr>
        <w:spacing w:after="0"/>
        <w:ind w:left="1418" w:hanging="284"/>
        <w:jc w:val="both"/>
        <w:rPr>
          <w:rFonts w:cstheme="minorHAnsi"/>
        </w:rPr>
      </w:pPr>
      <w:r w:rsidRPr="00713192">
        <w:rPr>
          <w:rFonts w:cstheme="minorHAnsi"/>
        </w:rPr>
        <w:t>Wycofanie</w:t>
      </w:r>
      <w:r w:rsidR="003778CB">
        <w:rPr>
          <w:rFonts w:cstheme="minorHAnsi"/>
        </w:rPr>
        <w:t xml:space="preserve"> i archiwizacja</w:t>
      </w:r>
      <w:r w:rsidRPr="00713192">
        <w:rPr>
          <w:rFonts w:cstheme="minorHAnsi"/>
        </w:rPr>
        <w:t xml:space="preserve"> nieaktualnej wersji</w:t>
      </w:r>
    </w:p>
    <w:p w14:paraId="737D43A6" w14:textId="77777777" w:rsidR="00C64207" w:rsidRPr="00713192" w:rsidRDefault="00C64207" w:rsidP="00C64207">
      <w:pPr>
        <w:spacing w:after="0"/>
        <w:ind w:left="1224"/>
        <w:jc w:val="both"/>
        <w:rPr>
          <w:rFonts w:cstheme="minorHAnsi"/>
        </w:rPr>
      </w:pPr>
    </w:p>
    <w:p w14:paraId="2799394F" w14:textId="7CB8C484" w:rsidR="00C64207" w:rsidRPr="00713192" w:rsidRDefault="00C64207" w:rsidP="00C64207">
      <w:pPr>
        <w:pStyle w:val="Tekstpodstawowywcity2"/>
        <w:numPr>
          <w:ilvl w:val="1"/>
          <w:numId w:val="35"/>
        </w:numPr>
        <w:spacing w:line="276" w:lineRule="auto"/>
        <w:ind w:left="709" w:hanging="283"/>
        <w:rPr>
          <w:rFonts w:asciiTheme="minorHAnsi" w:hAnsiTheme="minorHAnsi" w:cstheme="minorHAnsi"/>
          <w:b/>
          <w:sz w:val="22"/>
          <w:szCs w:val="22"/>
        </w:rPr>
      </w:pPr>
      <w:r w:rsidRPr="00713192">
        <w:rPr>
          <w:rFonts w:asciiTheme="minorHAnsi" w:hAnsiTheme="minorHAnsi" w:cstheme="minorHAnsi"/>
          <w:b/>
          <w:sz w:val="22"/>
          <w:szCs w:val="22"/>
        </w:rPr>
        <w:t xml:space="preserve">Wdrożenie zmian w planie </w:t>
      </w:r>
      <w:r w:rsidR="0022666E">
        <w:rPr>
          <w:rFonts w:asciiTheme="minorHAnsi" w:hAnsiTheme="minorHAnsi" w:cstheme="minorHAnsi"/>
          <w:b/>
          <w:sz w:val="22"/>
          <w:szCs w:val="22"/>
        </w:rPr>
        <w:t>lokalu przeznaczonego na aptekę</w:t>
      </w:r>
      <w:r w:rsidRPr="0071319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3C3844DF" w14:textId="630FF7B1" w:rsidR="00C64207" w:rsidRPr="00713192" w:rsidRDefault="00C64207" w:rsidP="00C64207">
      <w:pPr>
        <w:numPr>
          <w:ilvl w:val="2"/>
          <w:numId w:val="35"/>
        </w:numPr>
        <w:spacing w:after="0"/>
        <w:ind w:left="1134" w:hanging="567"/>
        <w:jc w:val="both"/>
        <w:rPr>
          <w:rFonts w:cstheme="minorHAnsi"/>
        </w:rPr>
      </w:pPr>
      <w:r w:rsidRPr="00713192">
        <w:rPr>
          <w:rFonts w:cstheme="minorHAnsi"/>
        </w:rPr>
        <w:t xml:space="preserve">Wszelkie zmiany </w:t>
      </w:r>
      <w:r w:rsidR="003778CB">
        <w:rPr>
          <w:rFonts w:cstheme="minorHAnsi"/>
        </w:rPr>
        <w:t>lokalu przeznaczonego na aptekę</w:t>
      </w:r>
      <w:r w:rsidRPr="00713192">
        <w:rPr>
          <w:rFonts w:cstheme="minorHAnsi"/>
        </w:rPr>
        <w:t xml:space="preserve">, takie jak zmiana przeznaczenia pomieszczeń, zmiana powierzchni poszczególnych pomieszczeń (powiększenie, </w:t>
      </w:r>
      <w:r w:rsidRPr="00713192">
        <w:rPr>
          <w:rFonts w:cstheme="minorHAnsi"/>
        </w:rPr>
        <w:lastRenderedPageBreak/>
        <w:t>zmniejszenie), wszelkie rozbudowy, przebudowy,  zmian</w:t>
      </w:r>
      <w:r w:rsidR="0022666E">
        <w:rPr>
          <w:rFonts w:cstheme="minorHAnsi"/>
        </w:rPr>
        <w:t>y</w:t>
      </w:r>
      <w:r w:rsidRPr="00713192">
        <w:rPr>
          <w:rFonts w:cstheme="minorHAnsi"/>
        </w:rPr>
        <w:t xml:space="preserve"> obiektu, traktowane są jako zmiany istotne.</w:t>
      </w:r>
      <w:r w:rsidR="009515A8" w:rsidRPr="00713192">
        <w:rPr>
          <w:rFonts w:cstheme="minorHAnsi"/>
        </w:rPr>
        <w:t xml:space="preserve"> </w:t>
      </w:r>
    </w:p>
    <w:p w14:paraId="55B6E931" w14:textId="771E960B" w:rsidR="00C64207" w:rsidRPr="00713192" w:rsidRDefault="003778CB" w:rsidP="00C64207">
      <w:pPr>
        <w:numPr>
          <w:ilvl w:val="2"/>
          <w:numId w:val="35"/>
        </w:numPr>
        <w:spacing w:after="0"/>
        <w:ind w:left="1134" w:hanging="567"/>
        <w:jc w:val="both"/>
        <w:rPr>
          <w:rFonts w:cstheme="minorHAnsi"/>
        </w:rPr>
      </w:pPr>
      <w:r>
        <w:rPr>
          <w:rFonts w:cstheme="minorHAnsi"/>
        </w:rPr>
        <w:t>Kierownik Apteki</w:t>
      </w:r>
      <w:r w:rsidR="00C64207" w:rsidRPr="00713192">
        <w:rPr>
          <w:rFonts w:cstheme="minorHAnsi"/>
        </w:rPr>
        <w:t xml:space="preserve"> odpowiada za zgłaszanie niniejszych zmian do organów Inspekcji Farmaceutycznej.   </w:t>
      </w:r>
    </w:p>
    <w:p w14:paraId="1D606EE4" w14:textId="77777777" w:rsidR="00C64207" w:rsidRPr="00713192" w:rsidRDefault="00C64207" w:rsidP="00C64207">
      <w:pPr>
        <w:ind w:left="709"/>
        <w:jc w:val="both"/>
        <w:rPr>
          <w:rFonts w:cstheme="minorHAnsi"/>
        </w:rPr>
      </w:pPr>
    </w:p>
    <w:p w14:paraId="178AED7C" w14:textId="77777777" w:rsidR="00C64207" w:rsidRPr="00713192" w:rsidRDefault="00C64207" w:rsidP="00C64207">
      <w:pPr>
        <w:numPr>
          <w:ilvl w:val="1"/>
          <w:numId w:val="35"/>
        </w:numPr>
        <w:spacing w:after="0"/>
        <w:ind w:left="709" w:hanging="283"/>
        <w:jc w:val="both"/>
        <w:rPr>
          <w:rFonts w:cstheme="minorHAnsi"/>
        </w:rPr>
      </w:pPr>
      <w:r w:rsidRPr="00713192">
        <w:rPr>
          <w:rFonts w:cstheme="minorHAnsi"/>
          <w:b/>
        </w:rPr>
        <w:t xml:space="preserve">Wdrożenie zmian w zakresie wyposażenia technicznego, mające wpływ na jakość produktów leczniczych.  </w:t>
      </w:r>
    </w:p>
    <w:p w14:paraId="47C55A8E" w14:textId="77777777" w:rsidR="00C64207" w:rsidRPr="00713192" w:rsidRDefault="00C64207" w:rsidP="00C64207">
      <w:pPr>
        <w:numPr>
          <w:ilvl w:val="2"/>
          <w:numId w:val="35"/>
        </w:numPr>
        <w:spacing w:after="0"/>
        <w:ind w:left="709" w:hanging="142"/>
        <w:jc w:val="both"/>
        <w:rPr>
          <w:rFonts w:cstheme="minorHAnsi"/>
        </w:rPr>
      </w:pPr>
      <w:r w:rsidRPr="00713192">
        <w:rPr>
          <w:rFonts w:cstheme="minorHAnsi"/>
        </w:rPr>
        <w:t xml:space="preserve">Procedurze podlegają: </w:t>
      </w:r>
    </w:p>
    <w:p w14:paraId="792FCF60" w14:textId="6B6F112A" w:rsidR="00C64207" w:rsidRPr="00713192" w:rsidRDefault="00C64207" w:rsidP="00C64207">
      <w:pPr>
        <w:numPr>
          <w:ilvl w:val="3"/>
          <w:numId w:val="37"/>
        </w:numPr>
        <w:spacing w:after="0"/>
        <w:ind w:left="1276" w:hanging="142"/>
        <w:jc w:val="both"/>
        <w:rPr>
          <w:rFonts w:cstheme="minorHAnsi"/>
        </w:rPr>
      </w:pPr>
      <w:r w:rsidRPr="00713192">
        <w:rPr>
          <w:rFonts w:cstheme="minorHAnsi"/>
        </w:rPr>
        <w:t xml:space="preserve">wszystkie typy rejestratorów monitorujących warunki magazynowania </w:t>
      </w:r>
    </w:p>
    <w:p w14:paraId="3A339541" w14:textId="77777777" w:rsidR="00C64207" w:rsidRPr="00713192" w:rsidRDefault="00C64207" w:rsidP="00C64207">
      <w:pPr>
        <w:numPr>
          <w:ilvl w:val="3"/>
          <w:numId w:val="37"/>
        </w:numPr>
        <w:spacing w:after="0"/>
        <w:ind w:left="1276" w:hanging="142"/>
        <w:jc w:val="both"/>
        <w:rPr>
          <w:rFonts w:cstheme="minorHAnsi"/>
        </w:rPr>
      </w:pPr>
      <w:r w:rsidRPr="00713192">
        <w:rPr>
          <w:rFonts w:cstheme="minorHAnsi"/>
        </w:rPr>
        <w:t>systemy alarmowe,</w:t>
      </w:r>
    </w:p>
    <w:p w14:paraId="67F1B05C" w14:textId="51E89871" w:rsidR="00C64207" w:rsidRDefault="00C64207" w:rsidP="00C64207">
      <w:pPr>
        <w:numPr>
          <w:ilvl w:val="3"/>
          <w:numId w:val="37"/>
        </w:numPr>
        <w:spacing w:after="0"/>
        <w:ind w:left="1276" w:hanging="142"/>
        <w:jc w:val="both"/>
        <w:rPr>
          <w:rFonts w:cstheme="minorHAnsi"/>
        </w:rPr>
      </w:pPr>
      <w:r w:rsidRPr="00713192">
        <w:rPr>
          <w:rFonts w:cstheme="minorHAnsi"/>
        </w:rPr>
        <w:t>systemy grzewczo-chłodzące,</w:t>
      </w:r>
      <w:r w:rsidR="003778CB">
        <w:rPr>
          <w:rFonts w:cstheme="minorHAnsi"/>
        </w:rPr>
        <w:t xml:space="preserve"> systemy klimatyzacyjne</w:t>
      </w:r>
    </w:p>
    <w:p w14:paraId="632D0CA7" w14:textId="636E8023" w:rsidR="003778CB" w:rsidRPr="00713192" w:rsidRDefault="003778CB" w:rsidP="00C64207">
      <w:pPr>
        <w:numPr>
          <w:ilvl w:val="3"/>
          <w:numId w:val="37"/>
        </w:numPr>
        <w:spacing w:after="0"/>
        <w:ind w:left="1276" w:hanging="142"/>
        <w:jc w:val="both"/>
        <w:rPr>
          <w:rFonts w:cstheme="minorHAnsi"/>
        </w:rPr>
      </w:pPr>
      <w:r>
        <w:rPr>
          <w:rFonts w:cstheme="minorHAnsi"/>
        </w:rPr>
        <w:t>chłodne, lodówki</w:t>
      </w:r>
    </w:p>
    <w:p w14:paraId="44A357C3" w14:textId="77777777" w:rsidR="009515A8" w:rsidRPr="00713192" w:rsidRDefault="009515A8" w:rsidP="00C64207">
      <w:pPr>
        <w:numPr>
          <w:ilvl w:val="3"/>
          <w:numId w:val="37"/>
        </w:numPr>
        <w:spacing w:after="0"/>
        <w:ind w:left="1276" w:hanging="142"/>
        <w:jc w:val="both"/>
        <w:rPr>
          <w:rFonts w:cstheme="minorHAnsi"/>
        </w:rPr>
      </w:pPr>
      <w:r w:rsidRPr="00713192">
        <w:rPr>
          <w:rFonts w:cstheme="minorHAnsi"/>
        </w:rPr>
        <w:t>wszelkie systemy komputerowe</w:t>
      </w:r>
    </w:p>
    <w:p w14:paraId="496A9FF7" w14:textId="77777777" w:rsidR="00C64207" w:rsidRPr="00713192" w:rsidRDefault="00C64207" w:rsidP="00C64207">
      <w:pPr>
        <w:numPr>
          <w:ilvl w:val="3"/>
          <w:numId w:val="37"/>
        </w:numPr>
        <w:spacing w:after="0"/>
        <w:ind w:left="1276" w:hanging="142"/>
        <w:jc w:val="both"/>
        <w:rPr>
          <w:rFonts w:cstheme="minorHAnsi"/>
        </w:rPr>
      </w:pPr>
      <w:r w:rsidRPr="00713192">
        <w:rPr>
          <w:rFonts w:cstheme="minorHAnsi"/>
        </w:rPr>
        <w:t>inne urządzenia mające wpływ na jakość produktów leczniczych,</w:t>
      </w:r>
    </w:p>
    <w:p w14:paraId="1A87B58D" w14:textId="77777777" w:rsidR="00C64207" w:rsidRPr="00713192" w:rsidRDefault="00C64207" w:rsidP="00C64207">
      <w:pPr>
        <w:spacing w:after="0"/>
        <w:ind w:left="1276"/>
        <w:jc w:val="both"/>
        <w:rPr>
          <w:rFonts w:cstheme="minorHAnsi"/>
        </w:rPr>
      </w:pPr>
    </w:p>
    <w:p w14:paraId="0FCF3AE5" w14:textId="757FE4BC" w:rsidR="00C64207" w:rsidRPr="00713192" w:rsidRDefault="00C64207" w:rsidP="00C64207">
      <w:pPr>
        <w:numPr>
          <w:ilvl w:val="2"/>
          <w:numId w:val="35"/>
        </w:numPr>
        <w:spacing w:after="0"/>
        <w:ind w:left="1134" w:hanging="567"/>
        <w:jc w:val="both"/>
        <w:rPr>
          <w:rFonts w:cstheme="minorHAnsi"/>
        </w:rPr>
      </w:pPr>
      <w:r w:rsidRPr="00713192">
        <w:rPr>
          <w:rFonts w:cstheme="minorHAnsi"/>
        </w:rPr>
        <w:t>Nowo zakupione urządzenia podlegają ocenie</w:t>
      </w:r>
      <w:r w:rsidR="003778CB">
        <w:rPr>
          <w:rFonts w:cstheme="minorHAnsi"/>
        </w:rPr>
        <w:t>, planowany jest harmonogram przeglądów/kalibracji, mających na celu utrzymanie ich w dobrym stanie technicznym</w:t>
      </w:r>
    </w:p>
    <w:p w14:paraId="6BEC01F8" w14:textId="77777777" w:rsidR="000929A4" w:rsidRPr="00713192" w:rsidRDefault="000929A4" w:rsidP="00C64207">
      <w:pPr>
        <w:ind w:left="930"/>
        <w:jc w:val="both"/>
        <w:rPr>
          <w:rFonts w:cstheme="minorHAnsi"/>
        </w:rPr>
      </w:pPr>
    </w:p>
    <w:p w14:paraId="581481C0" w14:textId="77777777" w:rsidR="00C64207" w:rsidRPr="00713192" w:rsidRDefault="00C64207" w:rsidP="00C64207">
      <w:pPr>
        <w:numPr>
          <w:ilvl w:val="1"/>
          <w:numId w:val="35"/>
        </w:numPr>
        <w:spacing w:after="0"/>
        <w:ind w:left="709" w:hanging="283"/>
        <w:jc w:val="both"/>
        <w:rPr>
          <w:rFonts w:cstheme="minorHAnsi"/>
          <w:b/>
        </w:rPr>
      </w:pPr>
      <w:r w:rsidRPr="00713192">
        <w:rPr>
          <w:rFonts w:cstheme="minorHAnsi"/>
          <w:b/>
        </w:rPr>
        <w:t xml:space="preserve">Wdrożenie zmian w zakresie systemów komputerowych </w:t>
      </w:r>
    </w:p>
    <w:p w14:paraId="25C289EE" w14:textId="7342BDB0" w:rsidR="00C64207" w:rsidRPr="00713192" w:rsidRDefault="00064376" w:rsidP="00C64207">
      <w:pPr>
        <w:numPr>
          <w:ilvl w:val="2"/>
          <w:numId w:val="35"/>
        </w:numPr>
        <w:spacing w:after="0"/>
        <w:ind w:left="1276" w:hanging="709"/>
        <w:jc w:val="both"/>
        <w:rPr>
          <w:rFonts w:cstheme="minorHAnsi"/>
        </w:rPr>
      </w:pPr>
      <w:r>
        <w:rPr>
          <w:rFonts w:cstheme="minorHAnsi"/>
        </w:rPr>
        <w:t>Zmiany w systemach komputerowych</w:t>
      </w:r>
      <w:r w:rsidR="0095173A" w:rsidRPr="00713192">
        <w:rPr>
          <w:rFonts w:cstheme="minorHAnsi"/>
        </w:rPr>
        <w:t xml:space="preserve"> mają na celu poprawę lub udoskonalenie proces</w:t>
      </w:r>
      <w:r>
        <w:rPr>
          <w:rFonts w:cstheme="minorHAnsi"/>
        </w:rPr>
        <w:t>ów operacyjnych lub biznesowych</w:t>
      </w:r>
    </w:p>
    <w:p w14:paraId="16E8EEC4" w14:textId="52B84317" w:rsidR="00064376" w:rsidRDefault="00064376" w:rsidP="00C64207">
      <w:pPr>
        <w:numPr>
          <w:ilvl w:val="2"/>
          <w:numId w:val="35"/>
        </w:numPr>
        <w:spacing w:after="0"/>
        <w:ind w:left="1276" w:hanging="709"/>
        <w:jc w:val="both"/>
        <w:rPr>
          <w:rFonts w:cstheme="minorHAnsi"/>
        </w:rPr>
      </w:pPr>
      <w:r>
        <w:rPr>
          <w:rFonts w:cstheme="minorHAnsi"/>
        </w:rPr>
        <w:t>Kierownik Apteki, ewentualnie przy współudziale ekspertów zewnętrznych ocenia czy zmiana nie wpłynie negatywnie na obowiązujące przepisy i procedury obowiązuję z aptece. W przypadku oceny negatywnej informuje o tym właściciela.</w:t>
      </w:r>
    </w:p>
    <w:p w14:paraId="01F2981C" w14:textId="770AE67F" w:rsidR="00064376" w:rsidRDefault="00064376" w:rsidP="00C64207">
      <w:pPr>
        <w:numPr>
          <w:ilvl w:val="2"/>
          <w:numId w:val="35"/>
        </w:numPr>
        <w:spacing w:after="0"/>
        <w:ind w:left="1276" w:hanging="709"/>
        <w:jc w:val="both"/>
        <w:rPr>
          <w:rFonts w:cstheme="minorHAnsi"/>
        </w:rPr>
      </w:pPr>
      <w:r>
        <w:rPr>
          <w:rFonts w:cstheme="minorHAnsi"/>
        </w:rPr>
        <w:t>Zalecane jest wykonanie testów sprawdzających czy zmiana została wprowadzona zgodnie z oczekiwaniami i czy nie wpłynęła negatywnie na inne czynności wykonywane w systemie. Jeśli to możliwe zalecane jest wprowadzenie zmian w bazie testowej, aby nie uniemożliwiać pracy apteki.</w:t>
      </w:r>
    </w:p>
    <w:p w14:paraId="783994D7" w14:textId="10AA87F5" w:rsidR="00064376" w:rsidRDefault="00064376" w:rsidP="00064376">
      <w:pPr>
        <w:spacing w:after="0"/>
        <w:ind w:left="1276"/>
        <w:jc w:val="both"/>
        <w:rPr>
          <w:rFonts w:cstheme="minorHAnsi"/>
        </w:rPr>
      </w:pPr>
    </w:p>
    <w:p w14:paraId="3322D0D5" w14:textId="77777777" w:rsidR="00C64207" w:rsidRPr="00713192" w:rsidRDefault="00C64207" w:rsidP="00C64207">
      <w:pPr>
        <w:spacing w:after="0"/>
        <w:ind w:left="1276" w:hanging="709"/>
        <w:jc w:val="both"/>
        <w:rPr>
          <w:rFonts w:cstheme="minorHAnsi"/>
        </w:rPr>
      </w:pPr>
    </w:p>
    <w:p w14:paraId="407A343B" w14:textId="2C238367" w:rsidR="00C64207" w:rsidRPr="00713192" w:rsidRDefault="00C64207" w:rsidP="00C64207">
      <w:pPr>
        <w:numPr>
          <w:ilvl w:val="1"/>
          <w:numId w:val="35"/>
        </w:numPr>
        <w:spacing w:after="0"/>
        <w:jc w:val="both"/>
        <w:rPr>
          <w:rFonts w:cstheme="minorHAnsi"/>
          <w:b/>
        </w:rPr>
      </w:pPr>
      <w:r w:rsidRPr="00713192">
        <w:rPr>
          <w:rFonts w:cstheme="minorHAnsi"/>
          <w:b/>
        </w:rPr>
        <w:t xml:space="preserve">Zmiany </w:t>
      </w:r>
      <w:r w:rsidR="00ED4EAF" w:rsidRPr="00713192">
        <w:rPr>
          <w:rFonts w:cstheme="minorHAnsi"/>
          <w:b/>
        </w:rPr>
        <w:t>w podstawach</w:t>
      </w:r>
      <w:r w:rsidRPr="00713192">
        <w:rPr>
          <w:rFonts w:cstheme="minorHAnsi"/>
          <w:b/>
        </w:rPr>
        <w:t xml:space="preserve"> prawnych</w:t>
      </w:r>
    </w:p>
    <w:p w14:paraId="2B32969F" w14:textId="73E5FDA0" w:rsidR="00C64207" w:rsidRPr="00064376" w:rsidRDefault="00064376" w:rsidP="000929A4">
      <w:pPr>
        <w:numPr>
          <w:ilvl w:val="2"/>
          <w:numId w:val="35"/>
        </w:numPr>
        <w:spacing w:after="0"/>
        <w:ind w:left="1134" w:hanging="708"/>
        <w:jc w:val="both"/>
        <w:rPr>
          <w:rFonts w:cstheme="minorHAnsi"/>
          <w:b/>
        </w:rPr>
      </w:pPr>
      <w:r>
        <w:rPr>
          <w:rFonts w:cstheme="minorHAnsi"/>
        </w:rPr>
        <w:t>Kierownik apteki</w:t>
      </w:r>
      <w:r w:rsidR="00C64207" w:rsidRPr="00713192">
        <w:rPr>
          <w:rFonts w:cstheme="minorHAnsi"/>
        </w:rPr>
        <w:t xml:space="preserve"> monitoruje zmiany w zakresie </w:t>
      </w:r>
      <w:r w:rsidR="00ED4EAF" w:rsidRPr="00713192">
        <w:rPr>
          <w:rFonts w:cstheme="minorHAnsi"/>
        </w:rPr>
        <w:t>aktów prawnych</w:t>
      </w:r>
      <w:r w:rsidR="00C64207" w:rsidRPr="00713192">
        <w:rPr>
          <w:rFonts w:cstheme="minorHAnsi"/>
        </w:rPr>
        <w:t xml:space="preserve">, wpływających na prowadzenie obrotu </w:t>
      </w:r>
      <w:r>
        <w:rPr>
          <w:rFonts w:cstheme="minorHAnsi"/>
        </w:rPr>
        <w:t>aptecznego</w:t>
      </w:r>
      <w:r>
        <w:rPr>
          <w:rFonts w:cstheme="minorHAnsi"/>
          <w:b/>
        </w:rPr>
        <w:t xml:space="preserve"> </w:t>
      </w:r>
      <w:r w:rsidRPr="00064376">
        <w:rPr>
          <w:rFonts w:cstheme="minorHAnsi"/>
          <w:bCs/>
        </w:rPr>
        <w:t>używając dostępnych narzędzi</w:t>
      </w:r>
      <w:r>
        <w:rPr>
          <w:rFonts w:cstheme="minorHAnsi"/>
          <w:bCs/>
        </w:rPr>
        <w:t>. Należy co najmniej monitorować zmiany poniższych ustaw wraz z aktami wykonawczymi</w:t>
      </w:r>
      <w:r w:rsidR="004A7BE7">
        <w:rPr>
          <w:rFonts w:cstheme="minorHAnsi"/>
          <w:bCs/>
        </w:rPr>
        <w:t>/obwieszczeniami Ministerstwa Zdrowia</w:t>
      </w:r>
      <w:r>
        <w:rPr>
          <w:rFonts w:cstheme="minorHAnsi"/>
          <w:bCs/>
        </w:rPr>
        <w:t>:</w:t>
      </w:r>
    </w:p>
    <w:p w14:paraId="2CE85C11" w14:textId="6920BC35" w:rsidR="001B1874" w:rsidRPr="001B1874" w:rsidRDefault="00064376" w:rsidP="001B1874">
      <w:pPr>
        <w:pStyle w:val="Akapitzlist"/>
        <w:numPr>
          <w:ilvl w:val="0"/>
          <w:numId w:val="48"/>
        </w:numPr>
        <w:spacing w:after="0"/>
        <w:ind w:left="1134" w:hanging="283"/>
        <w:jc w:val="both"/>
        <w:rPr>
          <w:rFonts w:cstheme="minorHAnsi"/>
        </w:rPr>
      </w:pPr>
      <w:r w:rsidRPr="001B1874">
        <w:rPr>
          <w:rFonts w:cstheme="minorHAnsi"/>
        </w:rPr>
        <w:t xml:space="preserve">Ustawa z dnia 6 września 2001 roku – Prawo farmaceutyczne </w:t>
      </w:r>
    </w:p>
    <w:p w14:paraId="417344EF" w14:textId="77777777" w:rsidR="001B1874" w:rsidRDefault="001B1874" w:rsidP="001B1874">
      <w:pPr>
        <w:pStyle w:val="Akapitzlist"/>
        <w:numPr>
          <w:ilvl w:val="0"/>
          <w:numId w:val="48"/>
        </w:numPr>
        <w:spacing w:after="120"/>
        <w:ind w:left="1134" w:hanging="283"/>
        <w:jc w:val="both"/>
        <w:rPr>
          <w:rFonts w:cstheme="minorHAnsi"/>
        </w:rPr>
      </w:pPr>
      <w:r w:rsidRPr="004E37C4">
        <w:rPr>
          <w:rFonts w:cstheme="minorHAnsi"/>
        </w:rPr>
        <w:t>Ustawa z 20 maja 2010 r. o wyrobach medycznych</w:t>
      </w:r>
    </w:p>
    <w:p w14:paraId="7E285DB0" w14:textId="6D9F131C" w:rsidR="001B1874" w:rsidRDefault="001B1874" w:rsidP="001B1874">
      <w:pPr>
        <w:pStyle w:val="Akapitzlist"/>
        <w:numPr>
          <w:ilvl w:val="0"/>
          <w:numId w:val="48"/>
        </w:numPr>
        <w:ind w:left="1134" w:hanging="283"/>
        <w:rPr>
          <w:rFonts w:cstheme="minorHAnsi"/>
        </w:rPr>
      </w:pPr>
      <w:r w:rsidRPr="004E37C4">
        <w:rPr>
          <w:rFonts w:cstheme="minorHAnsi"/>
        </w:rPr>
        <w:lastRenderedPageBreak/>
        <w:t>Ustawa z dnia 12 maja 2011 r. o refundacji leków, środków spożywczych specjalnego przeznaczenia żywieniowego oraz wyrobów medycznych</w:t>
      </w:r>
    </w:p>
    <w:p w14:paraId="5B2B1507" w14:textId="77777777" w:rsidR="001B1874" w:rsidRDefault="001B1874" w:rsidP="001B1874">
      <w:pPr>
        <w:pStyle w:val="Akapitzlist"/>
        <w:numPr>
          <w:ilvl w:val="0"/>
          <w:numId w:val="48"/>
        </w:numPr>
        <w:ind w:left="1134" w:hanging="283"/>
      </w:pPr>
      <w:r>
        <w:t>Ustawa z dnia 29 lipca 2005 r. o przeciwdziałaniu narkomanii</w:t>
      </w:r>
    </w:p>
    <w:p w14:paraId="0AAD01DA" w14:textId="071DEF67" w:rsidR="001B1874" w:rsidRDefault="001B1874" w:rsidP="001B1874">
      <w:pPr>
        <w:pStyle w:val="Akapitzlist"/>
        <w:ind w:left="709"/>
        <w:rPr>
          <w:rFonts w:cstheme="minorHAnsi"/>
        </w:rPr>
      </w:pPr>
      <w:r>
        <w:rPr>
          <w:rFonts w:cstheme="minorHAnsi"/>
        </w:rPr>
        <w:t>W celu monitorowania zmian można korzystać ze internetowych stron rządowych, np.:</w:t>
      </w:r>
    </w:p>
    <w:p w14:paraId="22760974" w14:textId="2D77BB92" w:rsidR="001B1874" w:rsidRDefault="00EE39E0" w:rsidP="001B1874">
      <w:pPr>
        <w:pStyle w:val="Akapitzlist"/>
        <w:ind w:left="709"/>
        <w:rPr>
          <w:rFonts w:cstheme="minorHAnsi"/>
        </w:rPr>
      </w:pPr>
      <w:hyperlink r:id="rId13" w:history="1">
        <w:r w:rsidR="001B1874" w:rsidRPr="00492C19">
          <w:rPr>
            <w:rStyle w:val="Hipercze"/>
            <w:rFonts w:cstheme="minorHAnsi"/>
          </w:rPr>
          <w:t>https://isap.sejm.gov.pl/</w:t>
        </w:r>
      </w:hyperlink>
    </w:p>
    <w:p w14:paraId="21ACC4F7" w14:textId="27466450" w:rsidR="001B1874" w:rsidRDefault="00EE39E0" w:rsidP="001B1874">
      <w:pPr>
        <w:pStyle w:val="Akapitzlist"/>
        <w:ind w:left="709"/>
        <w:rPr>
          <w:rFonts w:cstheme="minorHAnsi"/>
        </w:rPr>
      </w:pPr>
      <w:hyperlink r:id="rId14" w:history="1">
        <w:r w:rsidR="001B1874" w:rsidRPr="00492C19">
          <w:rPr>
            <w:rStyle w:val="Hipercze"/>
            <w:rFonts w:cstheme="minorHAnsi"/>
          </w:rPr>
          <w:t>https://dziennikustaw.gov.pl/DU</w:t>
        </w:r>
      </w:hyperlink>
    </w:p>
    <w:p w14:paraId="69E0AF28" w14:textId="188D02E7" w:rsidR="001B1874" w:rsidRDefault="00EE39E0" w:rsidP="001B1874">
      <w:pPr>
        <w:pStyle w:val="Akapitzlist"/>
        <w:ind w:left="709"/>
        <w:rPr>
          <w:rFonts w:cstheme="minorHAnsi"/>
        </w:rPr>
      </w:pPr>
      <w:hyperlink r:id="rId15" w:history="1">
        <w:r w:rsidR="001B1874" w:rsidRPr="00492C19">
          <w:rPr>
            <w:rStyle w:val="Hipercze"/>
            <w:rFonts w:cstheme="minorHAnsi"/>
          </w:rPr>
          <w:t>https://rcl.gov.pl/</w:t>
        </w:r>
      </w:hyperlink>
    </w:p>
    <w:p w14:paraId="74B5277D" w14:textId="2032DC6D" w:rsidR="004A7BE7" w:rsidRDefault="00EE39E0" w:rsidP="001B1874">
      <w:pPr>
        <w:pStyle w:val="Akapitzlist"/>
        <w:ind w:left="709"/>
        <w:rPr>
          <w:rFonts w:cstheme="minorHAnsi"/>
        </w:rPr>
      </w:pPr>
      <w:hyperlink r:id="rId16" w:history="1">
        <w:r w:rsidR="004A7BE7" w:rsidRPr="00492C19">
          <w:rPr>
            <w:rStyle w:val="Hipercze"/>
            <w:rFonts w:cstheme="minorHAnsi"/>
          </w:rPr>
          <w:t>https://www.gov.pl/web/zdrowie/obwieszczenia-ministra-zdrowia-lista-lekow-refundowanych</w:t>
        </w:r>
      </w:hyperlink>
    </w:p>
    <w:p w14:paraId="3AC32404" w14:textId="3E0A2A54" w:rsidR="001B1874" w:rsidRDefault="001B1874" w:rsidP="001B1874">
      <w:pPr>
        <w:pStyle w:val="Akapitzlist"/>
        <w:ind w:left="709"/>
        <w:rPr>
          <w:rFonts w:cstheme="minorHAnsi"/>
        </w:rPr>
      </w:pPr>
      <w:r>
        <w:rPr>
          <w:rFonts w:cstheme="minorHAnsi"/>
        </w:rPr>
        <w:t>lub innych serwisów dotyczących zmian prawnych</w:t>
      </w:r>
    </w:p>
    <w:p w14:paraId="27069AE7" w14:textId="74A17F3E" w:rsidR="001B1874" w:rsidRDefault="001B1874" w:rsidP="001B1874">
      <w:pPr>
        <w:pStyle w:val="Akapitzlist"/>
        <w:ind w:left="709"/>
        <w:rPr>
          <w:rFonts w:cstheme="minorHAnsi"/>
        </w:rPr>
      </w:pPr>
      <w:r>
        <w:rPr>
          <w:rFonts w:cstheme="minorHAnsi"/>
        </w:rPr>
        <w:t xml:space="preserve">Należy także monitorować </w:t>
      </w:r>
      <w:r w:rsidR="00ED4EAF">
        <w:rPr>
          <w:rFonts w:cstheme="minorHAnsi"/>
        </w:rPr>
        <w:t>zmiany systemie</w:t>
      </w:r>
      <w:r>
        <w:rPr>
          <w:rFonts w:cstheme="minorHAnsi"/>
        </w:rPr>
        <w:t xml:space="preserve"> legislacyjnymi Parlamentu europejskiego, co najmniej w zakresie:</w:t>
      </w:r>
    </w:p>
    <w:p w14:paraId="69F85A55" w14:textId="77777777" w:rsidR="001B1874" w:rsidRPr="00713192" w:rsidRDefault="001B1874" w:rsidP="001B1874">
      <w:pPr>
        <w:pStyle w:val="Akapitzlist"/>
        <w:numPr>
          <w:ilvl w:val="0"/>
          <w:numId w:val="15"/>
        </w:numPr>
        <w:spacing w:after="0"/>
        <w:ind w:left="1134" w:hanging="283"/>
        <w:jc w:val="both"/>
        <w:rPr>
          <w:rFonts w:cstheme="minorHAnsi"/>
        </w:rPr>
      </w:pPr>
      <w:r w:rsidRPr="00713192">
        <w:rPr>
          <w:rFonts w:cstheme="minorHAnsi"/>
        </w:rPr>
        <w:t>Dyrektywa 2011/62/UE Parlamentu Europejskiego i Rady z dnia 8 czerwca 2011 r. zmieniająca dyrektywę 2001/83/WE w sprawie wspólnotowego kodeksu odnoszącego się do produktów leczniczych stosowanych u ludzi – w zakresie zapobiegania wprowadzaniu sfałszowanych produktów leczniczych do legalnego łańcucha dystrybucji</w:t>
      </w:r>
    </w:p>
    <w:p w14:paraId="77AE6FFA" w14:textId="77777777" w:rsidR="001B1874" w:rsidRPr="00713192" w:rsidRDefault="001B1874" w:rsidP="001B1874">
      <w:pPr>
        <w:pStyle w:val="Akapitzlist"/>
        <w:numPr>
          <w:ilvl w:val="0"/>
          <w:numId w:val="15"/>
        </w:numPr>
        <w:spacing w:after="0"/>
        <w:ind w:left="1134" w:hanging="283"/>
        <w:jc w:val="both"/>
        <w:rPr>
          <w:rFonts w:cstheme="minorHAnsi"/>
        </w:rPr>
      </w:pPr>
      <w:r w:rsidRPr="00713192">
        <w:rPr>
          <w:rFonts w:cstheme="minorHAnsi"/>
        </w:rPr>
        <w:t>Rozporządzenie delegowane Komisji (UE) 2016/161 z dnia 2 października 2015 r. uzupełniające dyrektywę 2001/83/WE Parlamentu Europejskiego i Rady przez określenie szczegółowych zasad dotyczących zabezpieczeń umieszczanych na opakowaniach produktów leczniczych stosowanych u ludzi („</w:t>
      </w:r>
      <w:r w:rsidRPr="00713192">
        <w:rPr>
          <w:rFonts w:cstheme="minorHAnsi"/>
          <w:b/>
        </w:rPr>
        <w:t>Rozporządzenie 2016/161</w:t>
      </w:r>
      <w:r w:rsidRPr="00713192">
        <w:rPr>
          <w:rFonts w:cstheme="minorHAnsi"/>
        </w:rPr>
        <w:t>”)</w:t>
      </w:r>
    </w:p>
    <w:p w14:paraId="7A0AC8BF" w14:textId="77777777" w:rsidR="001B1874" w:rsidRPr="00713192" w:rsidRDefault="001B1874" w:rsidP="004A7BE7">
      <w:pPr>
        <w:pStyle w:val="Akapitzlist"/>
        <w:numPr>
          <w:ilvl w:val="0"/>
          <w:numId w:val="15"/>
        </w:numPr>
        <w:tabs>
          <w:tab w:val="left" w:pos="1276"/>
        </w:tabs>
        <w:ind w:left="1134" w:hanging="283"/>
        <w:jc w:val="both"/>
        <w:rPr>
          <w:rFonts w:cstheme="minorHAnsi"/>
        </w:rPr>
      </w:pPr>
      <w:r w:rsidRPr="00713192">
        <w:rPr>
          <w:rFonts w:cstheme="minorHAnsi"/>
        </w:rPr>
        <w:t xml:space="preserve">Dyrektywa Rady 93/42/EWG z dnia 14 czerwca 1993 r. dotycząca wyrobów medycznych – do czasu zastąpienia przez </w:t>
      </w:r>
      <w:r w:rsidRPr="00713192">
        <w:rPr>
          <w:rFonts w:cstheme="minorHAnsi"/>
          <w:color w:val="000000"/>
        </w:rPr>
        <w:t>Rozporządzenie Parlamentu Europejskiego i Rady (UE) 2017/745 z dnia 5 kwietnia 2017 r. w sprawie wyrobów medycznych</w:t>
      </w:r>
    </w:p>
    <w:p w14:paraId="18E25BF3" w14:textId="77777777" w:rsidR="001B1874" w:rsidRDefault="001B1874" w:rsidP="004A7BE7">
      <w:pPr>
        <w:pStyle w:val="Akapitzlist"/>
        <w:tabs>
          <w:tab w:val="left" w:pos="1276"/>
        </w:tabs>
        <w:ind w:left="709" w:firstLine="425"/>
        <w:rPr>
          <w:rFonts w:cstheme="minorHAnsi"/>
        </w:rPr>
      </w:pPr>
    </w:p>
    <w:p w14:paraId="27E13AC3" w14:textId="77777777" w:rsidR="001B1874" w:rsidRDefault="001B1874" w:rsidP="001B1874">
      <w:pPr>
        <w:spacing w:after="0"/>
        <w:ind w:left="646"/>
        <w:jc w:val="both"/>
        <w:rPr>
          <w:rFonts w:cstheme="minorHAnsi"/>
        </w:rPr>
      </w:pPr>
    </w:p>
    <w:p w14:paraId="4EC92DC6" w14:textId="1F4A3A8B" w:rsidR="00C64207" w:rsidRDefault="0022666E" w:rsidP="00C64207">
      <w:pPr>
        <w:numPr>
          <w:ilvl w:val="2"/>
          <w:numId w:val="35"/>
        </w:numPr>
        <w:spacing w:after="0"/>
        <w:ind w:hanging="79"/>
        <w:jc w:val="both"/>
        <w:rPr>
          <w:rFonts w:cstheme="minorHAnsi"/>
        </w:rPr>
      </w:pPr>
      <w:r>
        <w:rPr>
          <w:rFonts w:cstheme="minorHAnsi"/>
        </w:rPr>
        <w:t xml:space="preserve">W przypadku zmian prawnych, związanych ze zmianami w systemie komputerowym, w tym w zakresie </w:t>
      </w:r>
      <w:proofErr w:type="spellStart"/>
      <w:r>
        <w:rPr>
          <w:rFonts w:cstheme="minorHAnsi"/>
        </w:rPr>
        <w:t>Obwieszczeń</w:t>
      </w:r>
      <w:proofErr w:type="spellEnd"/>
      <w:r>
        <w:rPr>
          <w:rFonts w:cstheme="minorHAnsi"/>
        </w:rPr>
        <w:t xml:space="preserve"> Ministra </w:t>
      </w:r>
      <w:r w:rsidR="00EB58C2">
        <w:rPr>
          <w:rFonts w:cstheme="minorHAnsi"/>
        </w:rPr>
        <w:t xml:space="preserve">Zdrowia </w:t>
      </w:r>
      <w:proofErr w:type="spellStart"/>
      <w:r w:rsidR="00EB58C2">
        <w:rPr>
          <w:rFonts w:cstheme="minorHAnsi"/>
        </w:rPr>
        <w:t>ws</w:t>
      </w:r>
      <w:proofErr w:type="spellEnd"/>
      <w:r>
        <w:rPr>
          <w:rFonts w:cstheme="minorHAnsi"/>
        </w:rPr>
        <w:t xml:space="preserve"> wykazu refundowanych leków, wyrobów medycznych, środków spożywczych specjalnego przeznaczenia medycznego, należy dokonać </w:t>
      </w:r>
      <w:r w:rsidR="004A7BE7">
        <w:rPr>
          <w:rFonts w:cstheme="minorHAnsi"/>
        </w:rPr>
        <w:t>weryfikacji</w:t>
      </w:r>
      <w:r>
        <w:rPr>
          <w:rFonts w:cstheme="minorHAnsi"/>
        </w:rPr>
        <w:t xml:space="preserve"> wprowadzonych zmian.</w:t>
      </w:r>
    </w:p>
    <w:p w14:paraId="16EDE0DF" w14:textId="77777777" w:rsidR="00980F9A" w:rsidRDefault="00980F9A" w:rsidP="00980F9A">
      <w:pPr>
        <w:spacing w:after="0"/>
        <w:ind w:left="646"/>
        <w:jc w:val="both"/>
        <w:rPr>
          <w:rFonts w:cstheme="minorHAnsi"/>
        </w:rPr>
      </w:pPr>
    </w:p>
    <w:p w14:paraId="3ED8799E" w14:textId="77777777" w:rsidR="00980F9A" w:rsidRDefault="00980F9A" w:rsidP="00980F9A">
      <w:pPr>
        <w:numPr>
          <w:ilvl w:val="1"/>
          <w:numId w:val="35"/>
        </w:numPr>
        <w:spacing w:after="0"/>
        <w:jc w:val="both"/>
        <w:rPr>
          <w:rFonts w:cstheme="minorHAnsi"/>
        </w:rPr>
      </w:pPr>
      <w:r w:rsidRPr="00C640FF">
        <w:rPr>
          <w:rFonts w:cstheme="minorHAnsi"/>
          <w:b/>
          <w:bCs/>
        </w:rPr>
        <w:t>Zmiany w zakresie dystrybuowanych produktów</w:t>
      </w:r>
    </w:p>
    <w:p w14:paraId="79DFFEDC" w14:textId="1711F1DF" w:rsidR="00980F9A" w:rsidRDefault="00543077" w:rsidP="00980F9A">
      <w:pPr>
        <w:numPr>
          <w:ilvl w:val="2"/>
          <w:numId w:val="35"/>
        </w:numPr>
        <w:spacing w:after="0"/>
        <w:ind w:left="709" w:hanging="142"/>
        <w:jc w:val="both"/>
        <w:rPr>
          <w:rFonts w:cstheme="minorHAnsi"/>
        </w:rPr>
      </w:pPr>
      <w:r>
        <w:rPr>
          <w:rFonts w:cstheme="minorHAnsi"/>
        </w:rPr>
        <w:t>Wprowadzenie na stan apteki nowych produktów musi być nadzorowane przez kierownika Apteki lub farmaceutę przez niego wyznaczonego.</w:t>
      </w:r>
      <w:r w:rsidR="00980F9A">
        <w:rPr>
          <w:rFonts w:cstheme="minorHAnsi"/>
        </w:rPr>
        <w:t xml:space="preserve"> </w:t>
      </w:r>
    </w:p>
    <w:p w14:paraId="21412EC4" w14:textId="3BE59561" w:rsidR="00C64207" w:rsidRDefault="00543077" w:rsidP="00543077">
      <w:pPr>
        <w:numPr>
          <w:ilvl w:val="2"/>
          <w:numId w:val="35"/>
        </w:numPr>
        <w:spacing w:after="0"/>
        <w:ind w:left="930" w:hanging="363"/>
        <w:jc w:val="both"/>
        <w:rPr>
          <w:rFonts w:cstheme="minorHAnsi"/>
        </w:rPr>
      </w:pPr>
      <w:r w:rsidRPr="00543077">
        <w:rPr>
          <w:rFonts w:cstheme="minorHAnsi"/>
        </w:rPr>
        <w:t>Należy dokonać weryfikacji wprowadzania danych do systemu</w:t>
      </w:r>
      <w:r>
        <w:rPr>
          <w:rFonts w:cstheme="minorHAnsi"/>
        </w:rPr>
        <w:t>, dokonać klasyfikacji (produkt leczniczy, wyrób medyczny, suplementy diety itp.) oraz określić miejsce jego składowania, biorąc pod uwagę co najmniej poniższe elementy:</w:t>
      </w:r>
    </w:p>
    <w:p w14:paraId="228B4BF6" w14:textId="28180057" w:rsidR="00543077" w:rsidRDefault="00543077" w:rsidP="00543077">
      <w:pPr>
        <w:pStyle w:val="Akapitzlist"/>
        <w:numPr>
          <w:ilvl w:val="0"/>
          <w:numId w:val="4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Warunki </w:t>
      </w:r>
      <w:r w:rsidR="00EB58C2">
        <w:rPr>
          <w:rFonts w:cstheme="minorHAnsi"/>
        </w:rPr>
        <w:t>składowania (</w:t>
      </w:r>
      <w:r>
        <w:rPr>
          <w:rFonts w:cstheme="minorHAnsi"/>
        </w:rPr>
        <w:t>temperatura pokojowa czy produkt posiada specjalne warunki składowania)</w:t>
      </w:r>
    </w:p>
    <w:p w14:paraId="11402399" w14:textId="0DEC8FFE" w:rsidR="00543077" w:rsidRDefault="00543077" w:rsidP="00543077">
      <w:pPr>
        <w:pStyle w:val="Akapitzlist"/>
        <w:numPr>
          <w:ilvl w:val="0"/>
          <w:numId w:val="4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Typ produktu (produkt leczniczy, kosmetyk, suplement diety, wyrób medyczny itp.)</w:t>
      </w:r>
    </w:p>
    <w:p w14:paraId="135BEE21" w14:textId="0663FA1C" w:rsidR="00543077" w:rsidRDefault="00543077" w:rsidP="00543077">
      <w:pPr>
        <w:pStyle w:val="Akapitzlist"/>
        <w:numPr>
          <w:ilvl w:val="0"/>
          <w:numId w:val="4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Rodzaj substancji czynnej (środek odurzający, substancja psychotropowa, produkt bardzo silnie działający, substancja do receptury)</w:t>
      </w:r>
    </w:p>
    <w:p w14:paraId="544DB6DC" w14:textId="447EBACB" w:rsidR="00543077" w:rsidRDefault="00543077" w:rsidP="00543077">
      <w:pPr>
        <w:pStyle w:val="Akapitzlist"/>
        <w:numPr>
          <w:ilvl w:val="0"/>
          <w:numId w:val="49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Sposób podania</w:t>
      </w:r>
    </w:p>
    <w:p w14:paraId="4CD0E78B" w14:textId="77777777" w:rsidR="00543077" w:rsidRPr="00543077" w:rsidRDefault="00543077" w:rsidP="00543077">
      <w:pPr>
        <w:spacing w:after="0"/>
        <w:jc w:val="both"/>
        <w:rPr>
          <w:rFonts w:cstheme="minorHAnsi"/>
        </w:rPr>
      </w:pPr>
    </w:p>
    <w:p w14:paraId="3A9807CD" w14:textId="0A78F540" w:rsidR="00543077" w:rsidRPr="00543077" w:rsidRDefault="00543077" w:rsidP="00543077">
      <w:pPr>
        <w:pStyle w:val="Akapitzlist"/>
        <w:spacing w:after="0"/>
        <w:ind w:left="1650"/>
        <w:jc w:val="both"/>
        <w:rPr>
          <w:rFonts w:cstheme="minorHAnsi"/>
        </w:rPr>
      </w:pPr>
    </w:p>
    <w:p w14:paraId="2A025BDA" w14:textId="1F1F6071" w:rsidR="00543077" w:rsidRPr="00543077" w:rsidRDefault="00543077" w:rsidP="00543077">
      <w:pPr>
        <w:spacing w:after="0"/>
        <w:ind w:left="930"/>
        <w:jc w:val="both"/>
        <w:rPr>
          <w:rFonts w:cstheme="minorHAnsi"/>
        </w:rPr>
      </w:pPr>
    </w:p>
    <w:p w14:paraId="5CABDDF5" w14:textId="77777777" w:rsidR="00794B71" w:rsidRPr="00713192" w:rsidRDefault="00794B71" w:rsidP="00212A71">
      <w:pPr>
        <w:pStyle w:val="Nagwek1"/>
        <w:numPr>
          <w:ilvl w:val="0"/>
          <w:numId w:val="26"/>
        </w:numPr>
        <w:ind w:left="851" w:hanging="425"/>
        <w:jc w:val="both"/>
        <w:rPr>
          <w:rFonts w:eastAsiaTheme="minorHAnsi" w:cstheme="minorHAnsi"/>
          <w:sz w:val="22"/>
          <w:szCs w:val="22"/>
          <w:lang w:val="en-US"/>
        </w:rPr>
      </w:pPr>
      <w:bookmarkStart w:id="5" w:name="_Toc44508318"/>
      <w:proofErr w:type="spellStart"/>
      <w:r w:rsidRPr="00713192">
        <w:rPr>
          <w:rFonts w:eastAsiaTheme="minorHAnsi" w:cstheme="minorHAnsi"/>
          <w:sz w:val="22"/>
          <w:szCs w:val="22"/>
          <w:lang w:val="en-US"/>
        </w:rPr>
        <w:t>Referencje</w:t>
      </w:r>
      <w:proofErr w:type="spellEnd"/>
      <w:r w:rsidRPr="00713192">
        <w:rPr>
          <w:rFonts w:eastAsiaTheme="minorHAnsi" w:cstheme="minorHAnsi"/>
          <w:sz w:val="22"/>
          <w:szCs w:val="22"/>
          <w:lang w:val="en-US"/>
        </w:rPr>
        <w:t xml:space="preserve"> </w:t>
      </w:r>
      <w:proofErr w:type="spellStart"/>
      <w:r w:rsidRPr="00713192">
        <w:rPr>
          <w:rFonts w:eastAsiaTheme="minorHAnsi" w:cstheme="minorHAnsi"/>
          <w:sz w:val="22"/>
          <w:szCs w:val="22"/>
          <w:lang w:val="en-US"/>
        </w:rPr>
        <w:t>i</w:t>
      </w:r>
      <w:proofErr w:type="spellEnd"/>
      <w:r w:rsidRPr="00713192">
        <w:rPr>
          <w:rFonts w:eastAsiaTheme="minorHAnsi" w:cstheme="minorHAnsi"/>
          <w:sz w:val="22"/>
          <w:szCs w:val="22"/>
          <w:lang w:val="en-US"/>
        </w:rPr>
        <w:t xml:space="preserve"> </w:t>
      </w:r>
      <w:proofErr w:type="spellStart"/>
      <w:r w:rsidRPr="00713192">
        <w:rPr>
          <w:rFonts w:eastAsiaTheme="minorHAnsi" w:cstheme="minorHAnsi"/>
          <w:sz w:val="22"/>
          <w:szCs w:val="22"/>
          <w:lang w:val="en-US"/>
        </w:rPr>
        <w:t>załączniki</w:t>
      </w:r>
      <w:bookmarkEnd w:id="5"/>
      <w:proofErr w:type="spellEnd"/>
    </w:p>
    <w:p w14:paraId="486EE827" w14:textId="77777777" w:rsidR="00734834" w:rsidRPr="00713192" w:rsidRDefault="00734834" w:rsidP="00734834">
      <w:pPr>
        <w:pStyle w:val="Akapitzlist"/>
        <w:numPr>
          <w:ilvl w:val="0"/>
          <w:numId w:val="11"/>
        </w:numPr>
        <w:jc w:val="both"/>
        <w:rPr>
          <w:rFonts w:cstheme="minorHAnsi"/>
          <w:b/>
          <w:vanish/>
        </w:rPr>
      </w:pPr>
      <w:bookmarkStart w:id="6" w:name="_Toc509407379"/>
      <w:bookmarkStart w:id="7" w:name="_Toc509408292"/>
      <w:bookmarkStart w:id="8" w:name="_Toc509409262"/>
      <w:bookmarkStart w:id="9" w:name="_Toc509409673"/>
      <w:bookmarkStart w:id="10" w:name="_Toc509414871"/>
      <w:bookmarkStart w:id="11" w:name="_Toc520978743"/>
      <w:bookmarkEnd w:id="6"/>
      <w:bookmarkEnd w:id="7"/>
      <w:bookmarkEnd w:id="8"/>
      <w:bookmarkEnd w:id="9"/>
      <w:bookmarkEnd w:id="10"/>
      <w:bookmarkEnd w:id="11"/>
    </w:p>
    <w:p w14:paraId="61CD0C70" w14:textId="77777777" w:rsidR="00734834" w:rsidRPr="00713192" w:rsidRDefault="00734834" w:rsidP="00734834">
      <w:pPr>
        <w:pStyle w:val="Akapitzlist"/>
        <w:numPr>
          <w:ilvl w:val="0"/>
          <w:numId w:val="11"/>
        </w:numPr>
        <w:jc w:val="both"/>
        <w:rPr>
          <w:rFonts w:cstheme="minorHAnsi"/>
          <w:b/>
          <w:vanish/>
        </w:rPr>
      </w:pPr>
    </w:p>
    <w:p w14:paraId="12631096" w14:textId="77777777" w:rsidR="00734834" w:rsidRPr="00713192" w:rsidRDefault="00734834" w:rsidP="00734834">
      <w:pPr>
        <w:pStyle w:val="Akapitzlist"/>
        <w:numPr>
          <w:ilvl w:val="0"/>
          <w:numId w:val="11"/>
        </w:numPr>
        <w:jc w:val="both"/>
        <w:rPr>
          <w:rFonts w:cstheme="minorHAnsi"/>
          <w:b/>
          <w:vanish/>
        </w:rPr>
      </w:pPr>
    </w:p>
    <w:p w14:paraId="7D80138B" w14:textId="77777777" w:rsidR="00734834" w:rsidRPr="00713192" w:rsidRDefault="00734834" w:rsidP="00734834">
      <w:pPr>
        <w:pStyle w:val="Akapitzlist"/>
        <w:numPr>
          <w:ilvl w:val="0"/>
          <w:numId w:val="11"/>
        </w:numPr>
        <w:jc w:val="both"/>
        <w:rPr>
          <w:rFonts w:cstheme="minorHAnsi"/>
          <w:b/>
          <w:vanish/>
        </w:rPr>
      </w:pPr>
    </w:p>
    <w:p w14:paraId="357ABF85" w14:textId="77777777" w:rsidR="00734834" w:rsidRPr="00713192" w:rsidRDefault="00734834" w:rsidP="00734834">
      <w:pPr>
        <w:pStyle w:val="Akapitzlist"/>
        <w:numPr>
          <w:ilvl w:val="0"/>
          <w:numId w:val="11"/>
        </w:numPr>
        <w:jc w:val="both"/>
        <w:rPr>
          <w:rFonts w:cstheme="minorHAnsi"/>
          <w:b/>
          <w:vanish/>
        </w:rPr>
      </w:pPr>
    </w:p>
    <w:p w14:paraId="41122D41" w14:textId="77777777" w:rsidR="00734834" w:rsidRPr="00713192" w:rsidRDefault="00734834" w:rsidP="00734834">
      <w:pPr>
        <w:pStyle w:val="Akapitzlist"/>
        <w:numPr>
          <w:ilvl w:val="0"/>
          <w:numId w:val="11"/>
        </w:numPr>
        <w:jc w:val="both"/>
        <w:rPr>
          <w:rFonts w:cstheme="minorHAnsi"/>
          <w:b/>
          <w:vanish/>
        </w:rPr>
      </w:pPr>
    </w:p>
    <w:p w14:paraId="715EEB94" w14:textId="568AA335" w:rsidR="00794B71" w:rsidRPr="00F52704" w:rsidRDefault="00794B71" w:rsidP="00F52704">
      <w:pPr>
        <w:jc w:val="both"/>
        <w:rPr>
          <w:rFonts w:cstheme="minorHAnsi"/>
          <w:b/>
        </w:rPr>
      </w:pPr>
    </w:p>
    <w:p w14:paraId="02211090" w14:textId="77777777" w:rsidR="00AA67D9" w:rsidRPr="00713192" w:rsidRDefault="00734834" w:rsidP="00734834">
      <w:pPr>
        <w:pStyle w:val="Akapitzlist"/>
        <w:numPr>
          <w:ilvl w:val="1"/>
          <w:numId w:val="11"/>
        </w:numPr>
        <w:spacing w:after="0"/>
        <w:jc w:val="both"/>
        <w:rPr>
          <w:rFonts w:cstheme="minorHAnsi"/>
          <w:b/>
        </w:rPr>
      </w:pPr>
      <w:r w:rsidRPr="00713192">
        <w:rPr>
          <w:rFonts w:cstheme="minorHAnsi"/>
          <w:b/>
        </w:rPr>
        <w:t>Załączniki</w:t>
      </w:r>
    </w:p>
    <w:p w14:paraId="4985044E" w14:textId="77777777" w:rsidR="00294766" w:rsidRPr="00713192" w:rsidRDefault="00294766" w:rsidP="006E3F3D">
      <w:pPr>
        <w:pStyle w:val="Akapitzlist"/>
        <w:numPr>
          <w:ilvl w:val="0"/>
          <w:numId w:val="43"/>
        </w:numPr>
        <w:spacing w:after="0"/>
        <w:ind w:left="1418" w:hanging="425"/>
        <w:jc w:val="both"/>
        <w:rPr>
          <w:rFonts w:cstheme="minorHAnsi"/>
        </w:rPr>
      </w:pPr>
      <w:r w:rsidRPr="00713192">
        <w:rPr>
          <w:rFonts w:cstheme="minorHAnsi"/>
        </w:rPr>
        <w:t>Załącznik numer 1 Wniosek o zmianę</w:t>
      </w:r>
    </w:p>
    <w:p w14:paraId="0416E7E9" w14:textId="25F62B4F" w:rsidR="00294766" w:rsidRPr="00713192" w:rsidRDefault="00294766" w:rsidP="006E3F3D">
      <w:pPr>
        <w:pStyle w:val="Akapitzlist"/>
        <w:numPr>
          <w:ilvl w:val="0"/>
          <w:numId w:val="43"/>
        </w:numPr>
        <w:spacing w:after="0"/>
        <w:ind w:left="1418" w:hanging="425"/>
        <w:jc w:val="both"/>
        <w:rPr>
          <w:rFonts w:cstheme="minorHAnsi"/>
        </w:rPr>
      </w:pPr>
      <w:r w:rsidRPr="00713192">
        <w:rPr>
          <w:rFonts w:cstheme="minorHAnsi"/>
        </w:rPr>
        <w:t xml:space="preserve">Załącznik numer </w:t>
      </w:r>
      <w:r w:rsidR="00F52704">
        <w:rPr>
          <w:rFonts w:cstheme="minorHAnsi"/>
        </w:rPr>
        <w:t>2</w:t>
      </w:r>
      <w:r w:rsidRPr="00713192">
        <w:rPr>
          <w:rFonts w:cstheme="minorHAnsi"/>
        </w:rPr>
        <w:t xml:space="preserve"> Rejestr zmian</w:t>
      </w:r>
    </w:p>
    <w:p w14:paraId="7DCB861F" w14:textId="77777777" w:rsidR="00F64F53" w:rsidRPr="00713192" w:rsidRDefault="00794B71" w:rsidP="00F64F53">
      <w:pPr>
        <w:spacing w:after="0"/>
        <w:rPr>
          <w:rFonts w:cstheme="minorHAnsi"/>
          <w:b/>
        </w:rPr>
      </w:pPr>
      <w:r w:rsidRPr="00713192">
        <w:rPr>
          <w:rFonts w:cstheme="minorHAnsi"/>
        </w:rPr>
        <w:br w:type="page"/>
      </w:r>
      <w:r w:rsidR="00C64207" w:rsidRPr="00713192">
        <w:rPr>
          <w:rFonts w:cstheme="minorHAnsi"/>
          <w:b/>
        </w:rPr>
        <w:lastRenderedPageBreak/>
        <w:t>Załącznik numer 1</w:t>
      </w:r>
      <w:r w:rsidR="00FA1634" w:rsidRPr="00713192">
        <w:rPr>
          <w:rFonts w:cstheme="minorHAnsi"/>
          <w:b/>
        </w:rPr>
        <w:t xml:space="preserve"> </w:t>
      </w:r>
    </w:p>
    <w:p w14:paraId="03E5411C" w14:textId="77777777" w:rsidR="00794B71" w:rsidRPr="00713192" w:rsidRDefault="008B00D3" w:rsidP="00FA1634">
      <w:pPr>
        <w:spacing w:after="0"/>
        <w:jc w:val="center"/>
        <w:rPr>
          <w:rFonts w:cstheme="minorHAnsi"/>
          <w:b/>
        </w:rPr>
      </w:pPr>
      <w:r w:rsidRPr="00713192">
        <w:rPr>
          <w:rFonts w:cstheme="minorHAnsi"/>
          <w:b/>
        </w:rPr>
        <w:t>Wniosek o zmianę</w:t>
      </w:r>
    </w:p>
    <w:p w14:paraId="0CFF8DBE" w14:textId="77777777" w:rsidR="00C64207" w:rsidRPr="00713192" w:rsidRDefault="00C64207" w:rsidP="00C64207">
      <w:pPr>
        <w:numPr>
          <w:ilvl w:val="0"/>
          <w:numId w:val="40"/>
        </w:numPr>
        <w:tabs>
          <w:tab w:val="left" w:pos="284"/>
        </w:tabs>
        <w:spacing w:after="0" w:line="240" w:lineRule="auto"/>
        <w:rPr>
          <w:rFonts w:cstheme="minorHAnsi"/>
          <w:i/>
        </w:rPr>
      </w:pPr>
      <w:r w:rsidRPr="00713192">
        <w:rPr>
          <w:rFonts w:cstheme="minorHAnsi"/>
        </w:rPr>
        <w:t xml:space="preserve">CZĘŚĆ A.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0"/>
        <w:gridCol w:w="5866"/>
      </w:tblGrid>
      <w:tr w:rsidR="00C64207" w:rsidRPr="00713192" w14:paraId="142CD6DB" w14:textId="77777777" w:rsidTr="00762C64">
        <w:tc>
          <w:tcPr>
            <w:tcW w:w="4340" w:type="dxa"/>
            <w:shd w:val="clear" w:color="auto" w:fill="auto"/>
          </w:tcPr>
          <w:p w14:paraId="42ED58D6" w14:textId="77777777" w:rsidR="00C64207" w:rsidRPr="00713192" w:rsidRDefault="00C64207" w:rsidP="00C64207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713192">
              <w:rPr>
                <w:rFonts w:cstheme="minorHAnsi"/>
              </w:rPr>
              <w:t>DOTYCZY OBSZARU/DOKUMENTU/SYSTEMU</w:t>
            </w:r>
          </w:p>
        </w:tc>
        <w:tc>
          <w:tcPr>
            <w:tcW w:w="5866" w:type="dxa"/>
            <w:shd w:val="clear" w:color="auto" w:fill="auto"/>
            <w:vAlign w:val="bottom"/>
          </w:tcPr>
          <w:p w14:paraId="2675E708" w14:textId="77777777" w:rsidR="00C64207" w:rsidRPr="00713192" w:rsidRDefault="00C64207" w:rsidP="00F64C3D">
            <w:pPr>
              <w:rPr>
                <w:rFonts w:cstheme="minorHAnsi"/>
              </w:rPr>
            </w:pPr>
          </w:p>
        </w:tc>
      </w:tr>
      <w:tr w:rsidR="00C64207" w:rsidRPr="00713192" w14:paraId="5B2AC151" w14:textId="77777777" w:rsidTr="00762C64">
        <w:tc>
          <w:tcPr>
            <w:tcW w:w="4340" w:type="dxa"/>
            <w:shd w:val="clear" w:color="auto" w:fill="auto"/>
          </w:tcPr>
          <w:p w14:paraId="173B44D6" w14:textId="77777777" w:rsidR="00C64207" w:rsidRPr="00713192" w:rsidRDefault="00C64207" w:rsidP="00C64207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713192">
              <w:rPr>
                <w:rFonts w:cstheme="minorHAnsi"/>
              </w:rPr>
              <w:t>WNIOSKUJĄCY</w:t>
            </w:r>
          </w:p>
        </w:tc>
        <w:tc>
          <w:tcPr>
            <w:tcW w:w="5866" w:type="dxa"/>
            <w:shd w:val="clear" w:color="auto" w:fill="auto"/>
          </w:tcPr>
          <w:p w14:paraId="57CC7ED6" w14:textId="77777777" w:rsidR="00C64207" w:rsidRPr="00713192" w:rsidRDefault="00C64207" w:rsidP="00F64C3D">
            <w:pPr>
              <w:rPr>
                <w:rFonts w:cstheme="minorHAnsi"/>
              </w:rPr>
            </w:pPr>
          </w:p>
        </w:tc>
      </w:tr>
      <w:tr w:rsidR="00C64207" w:rsidRPr="00713192" w14:paraId="0727E618" w14:textId="77777777" w:rsidTr="00762C64">
        <w:tc>
          <w:tcPr>
            <w:tcW w:w="4340" w:type="dxa"/>
            <w:shd w:val="clear" w:color="auto" w:fill="auto"/>
          </w:tcPr>
          <w:p w14:paraId="124717A5" w14:textId="77777777" w:rsidR="00C64207" w:rsidRPr="00713192" w:rsidRDefault="00C64207" w:rsidP="00C64207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713192">
              <w:rPr>
                <w:rFonts w:cstheme="minorHAnsi"/>
              </w:rPr>
              <w:t>DATA ZŁOŻENIA WNIOSKU</w:t>
            </w:r>
          </w:p>
        </w:tc>
        <w:tc>
          <w:tcPr>
            <w:tcW w:w="5866" w:type="dxa"/>
            <w:shd w:val="clear" w:color="auto" w:fill="auto"/>
          </w:tcPr>
          <w:p w14:paraId="4C62D8E7" w14:textId="77777777" w:rsidR="00C64207" w:rsidRPr="00713192" w:rsidRDefault="00C64207" w:rsidP="00F64C3D">
            <w:pPr>
              <w:rPr>
                <w:rFonts w:cstheme="minorHAnsi"/>
              </w:rPr>
            </w:pPr>
          </w:p>
        </w:tc>
      </w:tr>
      <w:tr w:rsidR="00C64207" w:rsidRPr="00713192" w14:paraId="38B6103C" w14:textId="77777777" w:rsidTr="00762C64">
        <w:tc>
          <w:tcPr>
            <w:tcW w:w="4340" w:type="dxa"/>
            <w:shd w:val="clear" w:color="auto" w:fill="auto"/>
          </w:tcPr>
          <w:p w14:paraId="20B2E7D5" w14:textId="77777777" w:rsidR="00C64207" w:rsidRPr="00713192" w:rsidRDefault="00C64207" w:rsidP="00C64207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713192">
              <w:rPr>
                <w:rFonts w:cstheme="minorHAnsi"/>
              </w:rPr>
              <w:t>CEL I KORZYŚĆ ZMIAN</w:t>
            </w:r>
          </w:p>
        </w:tc>
        <w:tc>
          <w:tcPr>
            <w:tcW w:w="5866" w:type="dxa"/>
            <w:shd w:val="clear" w:color="auto" w:fill="auto"/>
          </w:tcPr>
          <w:p w14:paraId="0A74AA4D" w14:textId="77777777" w:rsidR="00C64207" w:rsidRPr="00713192" w:rsidRDefault="00C64207" w:rsidP="00F64C3D">
            <w:pPr>
              <w:rPr>
                <w:rFonts w:cstheme="minorHAnsi"/>
              </w:rPr>
            </w:pPr>
          </w:p>
        </w:tc>
      </w:tr>
      <w:tr w:rsidR="00C64207" w:rsidRPr="00713192" w14:paraId="73DC3E43" w14:textId="77777777" w:rsidTr="00762C64">
        <w:tc>
          <w:tcPr>
            <w:tcW w:w="4340" w:type="dxa"/>
            <w:shd w:val="clear" w:color="auto" w:fill="auto"/>
          </w:tcPr>
          <w:p w14:paraId="3B99937B" w14:textId="77777777" w:rsidR="00C64207" w:rsidRPr="00713192" w:rsidRDefault="00C64207" w:rsidP="00C64207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713192">
              <w:rPr>
                <w:rFonts w:cstheme="minorHAnsi"/>
              </w:rPr>
              <w:t xml:space="preserve">OPIS ZAKRESU ZMIAN </w:t>
            </w:r>
          </w:p>
        </w:tc>
        <w:tc>
          <w:tcPr>
            <w:tcW w:w="5866" w:type="dxa"/>
            <w:shd w:val="clear" w:color="auto" w:fill="auto"/>
          </w:tcPr>
          <w:p w14:paraId="0DBBACAE" w14:textId="77777777" w:rsidR="00C64207" w:rsidRPr="00713192" w:rsidRDefault="00C64207" w:rsidP="00F64C3D">
            <w:pPr>
              <w:rPr>
                <w:rFonts w:cstheme="minorHAnsi"/>
              </w:rPr>
            </w:pPr>
          </w:p>
        </w:tc>
      </w:tr>
    </w:tbl>
    <w:p w14:paraId="634D933D" w14:textId="77777777" w:rsidR="00C64207" w:rsidRPr="00713192" w:rsidRDefault="00C64207" w:rsidP="00C64207">
      <w:pPr>
        <w:rPr>
          <w:rFonts w:cstheme="minorHAnsi"/>
          <w:i/>
        </w:rPr>
      </w:pPr>
    </w:p>
    <w:p w14:paraId="32167197" w14:textId="77777777" w:rsidR="00C64207" w:rsidRPr="00713192" w:rsidRDefault="00C64207" w:rsidP="00C64207">
      <w:pPr>
        <w:numPr>
          <w:ilvl w:val="0"/>
          <w:numId w:val="40"/>
        </w:numPr>
        <w:spacing w:after="0" w:line="240" w:lineRule="auto"/>
        <w:ind w:left="284" w:hanging="284"/>
        <w:rPr>
          <w:rFonts w:cstheme="minorHAnsi"/>
          <w:i/>
        </w:rPr>
      </w:pPr>
      <w:r w:rsidRPr="00713192">
        <w:rPr>
          <w:rFonts w:cstheme="minorHAnsi"/>
        </w:rPr>
        <w:t xml:space="preserve">CZĘŚĆ B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"/>
        <w:gridCol w:w="3733"/>
        <w:gridCol w:w="2615"/>
        <w:gridCol w:w="959"/>
        <w:gridCol w:w="855"/>
        <w:gridCol w:w="1729"/>
      </w:tblGrid>
      <w:tr w:rsidR="00C64207" w:rsidRPr="00713192" w14:paraId="00CD19B1" w14:textId="77777777" w:rsidTr="00762C64">
        <w:tc>
          <w:tcPr>
            <w:tcW w:w="4048" w:type="dxa"/>
            <w:gridSpan w:val="2"/>
            <w:shd w:val="clear" w:color="auto" w:fill="auto"/>
          </w:tcPr>
          <w:p w14:paraId="22106CF2" w14:textId="77777777" w:rsidR="00C64207" w:rsidRPr="00713192" w:rsidRDefault="00C64207" w:rsidP="00C64207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713192">
              <w:rPr>
                <w:rFonts w:cstheme="minorHAnsi"/>
              </w:rPr>
              <w:t>REJESTRACJA ZMIANY</w:t>
            </w:r>
          </w:p>
        </w:tc>
        <w:tc>
          <w:tcPr>
            <w:tcW w:w="3574" w:type="dxa"/>
            <w:gridSpan w:val="2"/>
            <w:shd w:val="clear" w:color="auto" w:fill="auto"/>
            <w:vAlign w:val="bottom"/>
          </w:tcPr>
          <w:p w14:paraId="6B305781" w14:textId="77777777" w:rsidR="00C64207" w:rsidRPr="00713192" w:rsidRDefault="00C64207" w:rsidP="00F64C3D">
            <w:pPr>
              <w:ind w:left="284" w:hanging="250"/>
              <w:rPr>
                <w:rFonts w:cstheme="minorHAnsi"/>
              </w:rPr>
            </w:pPr>
            <w:r w:rsidRPr="00713192">
              <w:rPr>
                <w:rFonts w:cstheme="minorHAnsi"/>
              </w:rPr>
              <w:t>NUMER:</w:t>
            </w:r>
          </w:p>
        </w:tc>
        <w:tc>
          <w:tcPr>
            <w:tcW w:w="2584" w:type="dxa"/>
            <w:gridSpan w:val="2"/>
            <w:shd w:val="clear" w:color="auto" w:fill="auto"/>
            <w:vAlign w:val="bottom"/>
          </w:tcPr>
          <w:p w14:paraId="3899D6AA" w14:textId="77777777" w:rsidR="00C64207" w:rsidRPr="00713192" w:rsidRDefault="00C64207" w:rsidP="00F64C3D">
            <w:pPr>
              <w:ind w:left="284" w:hanging="250"/>
              <w:rPr>
                <w:rFonts w:cstheme="minorHAnsi"/>
              </w:rPr>
            </w:pPr>
            <w:r w:rsidRPr="00713192">
              <w:rPr>
                <w:rFonts w:cstheme="minorHAnsi"/>
              </w:rPr>
              <w:t>DATA:</w:t>
            </w:r>
          </w:p>
        </w:tc>
      </w:tr>
      <w:tr w:rsidR="00C64207" w:rsidRPr="00713192" w14:paraId="6F06E3AC" w14:textId="77777777" w:rsidTr="00762C64">
        <w:tc>
          <w:tcPr>
            <w:tcW w:w="4048" w:type="dxa"/>
            <w:gridSpan w:val="2"/>
            <w:vMerge w:val="restart"/>
            <w:shd w:val="clear" w:color="auto" w:fill="auto"/>
          </w:tcPr>
          <w:p w14:paraId="575F5E49" w14:textId="77777777" w:rsidR="00C64207" w:rsidRPr="00713192" w:rsidRDefault="00C64207" w:rsidP="00C64207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713192">
              <w:rPr>
                <w:rFonts w:cstheme="minorHAnsi"/>
              </w:rPr>
              <w:t>OCENA ZGODNOŚCI Z SYSTEMEM JAKO</w:t>
            </w:r>
            <w:r w:rsidR="00C63A96" w:rsidRPr="00713192">
              <w:rPr>
                <w:rFonts w:cstheme="minorHAnsi"/>
              </w:rPr>
              <w:t>Ś</w:t>
            </w:r>
            <w:r w:rsidRPr="00713192">
              <w:rPr>
                <w:rFonts w:cstheme="minorHAnsi"/>
              </w:rPr>
              <w:t>CI</w:t>
            </w:r>
          </w:p>
          <w:p w14:paraId="00B0FF33" w14:textId="77777777" w:rsidR="00C64207" w:rsidRPr="00713192" w:rsidRDefault="00C64207" w:rsidP="00F64C3D">
            <w:pPr>
              <w:ind w:left="284" w:hanging="284"/>
              <w:rPr>
                <w:rFonts w:cstheme="minorHAnsi"/>
              </w:rPr>
            </w:pPr>
          </w:p>
        </w:tc>
        <w:tc>
          <w:tcPr>
            <w:tcW w:w="6158" w:type="dxa"/>
            <w:gridSpan w:val="4"/>
            <w:shd w:val="clear" w:color="auto" w:fill="auto"/>
            <w:vAlign w:val="bottom"/>
          </w:tcPr>
          <w:p w14:paraId="213AFCF4" w14:textId="77777777" w:rsidR="00C64207" w:rsidRPr="00713192" w:rsidRDefault="00C64207" w:rsidP="00F64C3D">
            <w:pPr>
              <w:ind w:left="284" w:hanging="250"/>
              <w:rPr>
                <w:rFonts w:cstheme="minorHAnsi"/>
              </w:rPr>
            </w:pPr>
            <w:r w:rsidRPr="00713192">
              <w:rPr>
                <w:rFonts w:cstheme="minorHAnsi"/>
              </w:rPr>
              <w:t>□ zatwierdzenie                 □ odrzucenie</w:t>
            </w:r>
          </w:p>
        </w:tc>
      </w:tr>
      <w:tr w:rsidR="00C64207" w:rsidRPr="00713192" w14:paraId="40AB4F35" w14:textId="77777777" w:rsidTr="00762C64">
        <w:tc>
          <w:tcPr>
            <w:tcW w:w="4048" w:type="dxa"/>
            <w:gridSpan w:val="2"/>
            <w:vMerge/>
            <w:shd w:val="clear" w:color="auto" w:fill="auto"/>
          </w:tcPr>
          <w:p w14:paraId="76592A51" w14:textId="77777777" w:rsidR="00C64207" w:rsidRPr="00713192" w:rsidRDefault="00C64207" w:rsidP="00F64C3D">
            <w:pPr>
              <w:ind w:left="284" w:hanging="284"/>
              <w:rPr>
                <w:rFonts w:cstheme="minorHAnsi"/>
              </w:rPr>
            </w:pPr>
          </w:p>
        </w:tc>
        <w:tc>
          <w:tcPr>
            <w:tcW w:w="6158" w:type="dxa"/>
            <w:gridSpan w:val="4"/>
            <w:shd w:val="clear" w:color="auto" w:fill="auto"/>
          </w:tcPr>
          <w:p w14:paraId="55B94C27" w14:textId="77777777" w:rsidR="00C64207" w:rsidRPr="00713192" w:rsidRDefault="00C64207" w:rsidP="00F64C3D">
            <w:pPr>
              <w:rPr>
                <w:rFonts w:cstheme="minorHAnsi"/>
              </w:rPr>
            </w:pPr>
            <w:r w:rsidRPr="00713192">
              <w:rPr>
                <w:rFonts w:cstheme="minorHAnsi"/>
              </w:rPr>
              <w:t>Uwagi:</w:t>
            </w:r>
          </w:p>
        </w:tc>
      </w:tr>
      <w:tr w:rsidR="00C64207" w:rsidRPr="00713192" w14:paraId="06E254E3" w14:textId="77777777" w:rsidTr="00762C64">
        <w:tc>
          <w:tcPr>
            <w:tcW w:w="4048" w:type="dxa"/>
            <w:gridSpan w:val="2"/>
            <w:vMerge/>
            <w:shd w:val="clear" w:color="auto" w:fill="auto"/>
          </w:tcPr>
          <w:p w14:paraId="070A7255" w14:textId="77777777" w:rsidR="00C64207" w:rsidRPr="00713192" w:rsidRDefault="00C64207" w:rsidP="00F64C3D">
            <w:pPr>
              <w:ind w:left="284" w:hanging="284"/>
              <w:rPr>
                <w:rFonts w:cstheme="minorHAnsi"/>
              </w:rPr>
            </w:pPr>
          </w:p>
        </w:tc>
        <w:tc>
          <w:tcPr>
            <w:tcW w:w="6158" w:type="dxa"/>
            <w:gridSpan w:val="4"/>
            <w:shd w:val="clear" w:color="auto" w:fill="auto"/>
          </w:tcPr>
          <w:p w14:paraId="36D0E4B2" w14:textId="77777777" w:rsidR="00C64207" w:rsidRPr="00713192" w:rsidRDefault="00C64207" w:rsidP="00F64C3D">
            <w:pPr>
              <w:ind w:left="284" w:hanging="250"/>
              <w:rPr>
                <w:rFonts w:cstheme="minorHAnsi"/>
              </w:rPr>
            </w:pPr>
            <w:r w:rsidRPr="00713192">
              <w:rPr>
                <w:rFonts w:cstheme="minorHAnsi"/>
              </w:rPr>
              <w:t>Przyczyna odrzucenia:</w:t>
            </w:r>
          </w:p>
        </w:tc>
      </w:tr>
      <w:tr w:rsidR="00C64207" w:rsidRPr="00713192" w14:paraId="7C4548E9" w14:textId="77777777" w:rsidTr="00762C64">
        <w:trPr>
          <w:trHeight w:val="744"/>
        </w:trPr>
        <w:tc>
          <w:tcPr>
            <w:tcW w:w="4048" w:type="dxa"/>
            <w:gridSpan w:val="2"/>
            <w:vMerge/>
            <w:shd w:val="clear" w:color="auto" w:fill="auto"/>
          </w:tcPr>
          <w:p w14:paraId="33DF423C" w14:textId="77777777" w:rsidR="00C64207" w:rsidRPr="00713192" w:rsidRDefault="00C64207" w:rsidP="00F64C3D">
            <w:pPr>
              <w:ind w:left="284" w:hanging="284"/>
              <w:rPr>
                <w:rFonts w:cstheme="minorHAnsi"/>
              </w:rPr>
            </w:pPr>
          </w:p>
        </w:tc>
        <w:tc>
          <w:tcPr>
            <w:tcW w:w="6158" w:type="dxa"/>
            <w:gridSpan w:val="4"/>
            <w:shd w:val="clear" w:color="auto" w:fill="auto"/>
          </w:tcPr>
          <w:p w14:paraId="16FCD35D" w14:textId="0CBACB0C" w:rsidR="00C64207" w:rsidRPr="00713192" w:rsidRDefault="00C64207" w:rsidP="00F64C3D">
            <w:pPr>
              <w:ind w:left="284" w:hanging="250"/>
              <w:rPr>
                <w:rFonts w:cstheme="minorHAnsi"/>
              </w:rPr>
            </w:pPr>
            <w:r w:rsidRPr="00713192">
              <w:rPr>
                <w:rFonts w:cstheme="minorHAnsi"/>
              </w:rPr>
              <w:t xml:space="preserve">Data podpis </w:t>
            </w:r>
            <w:r w:rsidR="00F52704">
              <w:rPr>
                <w:rFonts w:cstheme="minorHAnsi"/>
              </w:rPr>
              <w:t>Kierownika Apteki</w:t>
            </w:r>
            <w:r w:rsidRPr="00713192">
              <w:rPr>
                <w:rFonts w:cstheme="minorHAnsi"/>
              </w:rPr>
              <w:t>:</w:t>
            </w:r>
          </w:p>
        </w:tc>
      </w:tr>
      <w:tr w:rsidR="00C64207" w:rsidRPr="00713192" w14:paraId="3057BFC2" w14:textId="77777777" w:rsidTr="00762C64">
        <w:tc>
          <w:tcPr>
            <w:tcW w:w="4048" w:type="dxa"/>
            <w:gridSpan w:val="2"/>
            <w:shd w:val="clear" w:color="auto" w:fill="auto"/>
          </w:tcPr>
          <w:p w14:paraId="090B0058" w14:textId="77777777" w:rsidR="00C64207" w:rsidRPr="00713192" w:rsidRDefault="00C64207" w:rsidP="00C64207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713192">
              <w:rPr>
                <w:rFonts w:cstheme="minorHAnsi"/>
              </w:rPr>
              <w:t>TERMINY</w:t>
            </w:r>
          </w:p>
        </w:tc>
        <w:tc>
          <w:tcPr>
            <w:tcW w:w="6158" w:type="dxa"/>
            <w:gridSpan w:val="4"/>
            <w:shd w:val="clear" w:color="auto" w:fill="auto"/>
          </w:tcPr>
          <w:p w14:paraId="03676343" w14:textId="703E1BA5" w:rsidR="00C64207" w:rsidRPr="00713192" w:rsidRDefault="00C64207" w:rsidP="00F52704">
            <w:pPr>
              <w:ind w:left="284" w:hanging="250"/>
              <w:rPr>
                <w:rFonts w:cstheme="minorHAnsi"/>
              </w:rPr>
            </w:pPr>
            <w:r w:rsidRPr="00713192">
              <w:rPr>
                <w:rFonts w:cstheme="minorHAnsi"/>
              </w:rPr>
              <w:t>PLANOWANY TERMIN WPROWADZENIA:</w:t>
            </w:r>
          </w:p>
        </w:tc>
      </w:tr>
      <w:tr w:rsidR="00C64207" w:rsidRPr="00713192" w14:paraId="02EFC94A" w14:textId="77777777" w:rsidTr="00762C64">
        <w:tc>
          <w:tcPr>
            <w:tcW w:w="4048" w:type="dxa"/>
            <w:gridSpan w:val="2"/>
            <w:shd w:val="clear" w:color="auto" w:fill="auto"/>
          </w:tcPr>
          <w:p w14:paraId="316434B8" w14:textId="77777777" w:rsidR="00C64207" w:rsidRPr="00713192" w:rsidRDefault="00C64207" w:rsidP="00C64207">
            <w:pPr>
              <w:numPr>
                <w:ilvl w:val="0"/>
                <w:numId w:val="41"/>
              </w:numPr>
              <w:spacing w:after="0" w:line="240" w:lineRule="auto"/>
              <w:ind w:left="284" w:hanging="284"/>
              <w:rPr>
                <w:rFonts w:cstheme="minorHAnsi"/>
              </w:rPr>
            </w:pPr>
            <w:r w:rsidRPr="00713192">
              <w:rPr>
                <w:rFonts w:cstheme="minorHAnsi"/>
              </w:rPr>
              <w:t>KLASYFIKACJA ZMIANY</w:t>
            </w:r>
          </w:p>
        </w:tc>
        <w:tc>
          <w:tcPr>
            <w:tcW w:w="6158" w:type="dxa"/>
            <w:gridSpan w:val="4"/>
            <w:shd w:val="clear" w:color="auto" w:fill="auto"/>
          </w:tcPr>
          <w:p w14:paraId="6C473602" w14:textId="77777777" w:rsidR="00C64207" w:rsidRPr="00713192" w:rsidRDefault="00C64207" w:rsidP="00F64C3D">
            <w:pPr>
              <w:ind w:left="284" w:hanging="250"/>
              <w:rPr>
                <w:rFonts w:cstheme="minorHAnsi"/>
              </w:rPr>
            </w:pPr>
            <w:r w:rsidRPr="00713192">
              <w:rPr>
                <w:rFonts w:cstheme="minorHAnsi"/>
              </w:rPr>
              <w:t>□ drobna                             □ istotna</w:t>
            </w:r>
          </w:p>
        </w:tc>
      </w:tr>
      <w:tr w:rsidR="00C64207" w:rsidRPr="00713192" w14:paraId="1C6A3907" w14:textId="77777777" w:rsidTr="00762C64">
        <w:tc>
          <w:tcPr>
            <w:tcW w:w="4048" w:type="dxa"/>
            <w:gridSpan w:val="2"/>
            <w:vMerge w:val="restart"/>
            <w:shd w:val="clear" w:color="auto" w:fill="auto"/>
          </w:tcPr>
          <w:p w14:paraId="4409D85A" w14:textId="109E8A18" w:rsidR="00C64207" w:rsidRPr="00713192" w:rsidRDefault="00C64207" w:rsidP="00C64207">
            <w:pPr>
              <w:numPr>
                <w:ilvl w:val="0"/>
                <w:numId w:val="41"/>
              </w:numPr>
              <w:spacing w:after="0" w:line="240" w:lineRule="auto"/>
              <w:ind w:left="426" w:hanging="426"/>
              <w:rPr>
                <w:rFonts w:cstheme="minorHAnsi"/>
              </w:rPr>
            </w:pPr>
            <w:r w:rsidRPr="00713192">
              <w:rPr>
                <w:rFonts w:cstheme="minorHAnsi"/>
              </w:rPr>
              <w:t>DECYZJA</w:t>
            </w:r>
            <w:r w:rsidR="00543077">
              <w:rPr>
                <w:rFonts w:cstheme="minorHAnsi"/>
              </w:rPr>
              <w:t xml:space="preserve"> </w:t>
            </w:r>
            <w:r w:rsidR="00543077" w:rsidRPr="00543077">
              <w:rPr>
                <w:rFonts w:cstheme="minorHAnsi"/>
              </w:rPr>
              <w:t>WŁAŚCICIELA</w:t>
            </w:r>
            <w:r w:rsidR="00543077">
              <w:rPr>
                <w:rFonts w:cstheme="minorHAnsi"/>
              </w:rPr>
              <w:t>/KIEROWNIKA APTEKI, W ZALEŻNOŚCI OD KLASYFIKACJI ZMIANY</w:t>
            </w:r>
          </w:p>
        </w:tc>
        <w:tc>
          <w:tcPr>
            <w:tcW w:w="6158" w:type="dxa"/>
            <w:gridSpan w:val="4"/>
            <w:shd w:val="clear" w:color="auto" w:fill="auto"/>
          </w:tcPr>
          <w:p w14:paraId="48BDBE94" w14:textId="77777777" w:rsidR="00C64207" w:rsidRPr="00713192" w:rsidRDefault="00C64207" w:rsidP="00F64C3D">
            <w:pPr>
              <w:ind w:left="284" w:hanging="250"/>
              <w:rPr>
                <w:rFonts w:cstheme="minorHAnsi"/>
              </w:rPr>
            </w:pPr>
            <w:r w:rsidRPr="00713192">
              <w:rPr>
                <w:rFonts w:cstheme="minorHAnsi"/>
              </w:rPr>
              <w:t>□ akceptacja                       □ odrzucenie</w:t>
            </w:r>
          </w:p>
          <w:p w14:paraId="324501FE" w14:textId="77777777" w:rsidR="00C64207" w:rsidRPr="00713192" w:rsidRDefault="00C64207" w:rsidP="00F64C3D">
            <w:pPr>
              <w:ind w:left="284" w:hanging="250"/>
              <w:rPr>
                <w:rFonts w:cstheme="minorHAnsi"/>
              </w:rPr>
            </w:pPr>
            <w:r w:rsidRPr="00713192">
              <w:rPr>
                <w:rFonts w:cstheme="minorHAnsi"/>
              </w:rPr>
              <w:t>Uwagi:</w:t>
            </w:r>
          </w:p>
        </w:tc>
      </w:tr>
      <w:tr w:rsidR="00C64207" w:rsidRPr="00713192" w14:paraId="78AB610B" w14:textId="77777777" w:rsidTr="00762C64">
        <w:tc>
          <w:tcPr>
            <w:tcW w:w="4048" w:type="dxa"/>
            <w:gridSpan w:val="2"/>
            <w:vMerge/>
            <w:shd w:val="clear" w:color="auto" w:fill="auto"/>
          </w:tcPr>
          <w:p w14:paraId="321A8D85" w14:textId="77777777" w:rsidR="00C64207" w:rsidRPr="00713192" w:rsidRDefault="00C64207" w:rsidP="00C64207">
            <w:pPr>
              <w:numPr>
                <w:ilvl w:val="0"/>
                <w:numId w:val="41"/>
              </w:numPr>
              <w:spacing w:after="0" w:line="240" w:lineRule="auto"/>
              <w:ind w:left="284" w:hanging="720"/>
              <w:rPr>
                <w:rFonts w:cstheme="minorHAnsi"/>
              </w:rPr>
            </w:pPr>
          </w:p>
        </w:tc>
        <w:tc>
          <w:tcPr>
            <w:tcW w:w="6158" w:type="dxa"/>
            <w:gridSpan w:val="4"/>
            <w:shd w:val="clear" w:color="auto" w:fill="auto"/>
          </w:tcPr>
          <w:p w14:paraId="3FB40833" w14:textId="77777777" w:rsidR="00C64207" w:rsidRPr="00713192" w:rsidRDefault="00C64207" w:rsidP="00F64C3D">
            <w:pPr>
              <w:ind w:left="284" w:hanging="250"/>
              <w:rPr>
                <w:rFonts w:cstheme="minorHAnsi"/>
              </w:rPr>
            </w:pPr>
            <w:r w:rsidRPr="00713192">
              <w:rPr>
                <w:rFonts w:cstheme="minorHAnsi"/>
              </w:rPr>
              <w:t xml:space="preserve">Data, podpis: </w:t>
            </w:r>
          </w:p>
        </w:tc>
      </w:tr>
      <w:tr w:rsidR="00C64207" w:rsidRPr="00713192" w14:paraId="3F95F484" w14:textId="77777777" w:rsidTr="00762C64">
        <w:tc>
          <w:tcPr>
            <w:tcW w:w="10206" w:type="dxa"/>
            <w:gridSpan w:val="6"/>
            <w:shd w:val="clear" w:color="auto" w:fill="auto"/>
          </w:tcPr>
          <w:p w14:paraId="61B6DF00" w14:textId="4B8683D3" w:rsidR="00C64207" w:rsidRPr="00713192" w:rsidRDefault="00C64207" w:rsidP="00F64C3D">
            <w:pPr>
              <w:rPr>
                <w:rFonts w:cstheme="minorHAnsi"/>
              </w:rPr>
            </w:pPr>
            <w:r w:rsidRPr="00713192">
              <w:rPr>
                <w:rFonts w:cstheme="minorHAnsi"/>
              </w:rPr>
              <w:t xml:space="preserve">11. </w:t>
            </w:r>
            <w:r w:rsidR="00F52704">
              <w:rPr>
                <w:rFonts w:cstheme="minorHAnsi"/>
              </w:rPr>
              <w:t xml:space="preserve">SZCZEGÓŁOWY </w:t>
            </w:r>
            <w:r w:rsidRPr="00713192">
              <w:rPr>
                <w:rFonts w:cstheme="minorHAnsi"/>
              </w:rPr>
              <w:t xml:space="preserve">HARMONOGRAM WDROŻENIA </w:t>
            </w:r>
          </w:p>
        </w:tc>
      </w:tr>
      <w:tr w:rsidR="00C64207" w:rsidRPr="00713192" w14:paraId="5C283F50" w14:textId="77777777" w:rsidTr="00762C64">
        <w:tc>
          <w:tcPr>
            <w:tcW w:w="315" w:type="dxa"/>
            <w:shd w:val="clear" w:color="auto" w:fill="auto"/>
            <w:vAlign w:val="center"/>
          </w:tcPr>
          <w:p w14:paraId="76D24CE8" w14:textId="77777777" w:rsidR="00C64207" w:rsidRPr="00713192" w:rsidRDefault="00C64207" w:rsidP="00F64C3D">
            <w:pPr>
              <w:ind w:left="-108"/>
              <w:jc w:val="center"/>
              <w:rPr>
                <w:rFonts w:cstheme="minorHAnsi"/>
              </w:rPr>
            </w:pPr>
            <w:r w:rsidRPr="00713192">
              <w:rPr>
                <w:rFonts w:cstheme="minorHAnsi"/>
              </w:rPr>
              <w:t>LP</w:t>
            </w:r>
          </w:p>
        </w:tc>
        <w:tc>
          <w:tcPr>
            <w:tcW w:w="3733" w:type="dxa"/>
            <w:shd w:val="clear" w:color="auto" w:fill="auto"/>
            <w:vAlign w:val="center"/>
          </w:tcPr>
          <w:p w14:paraId="7CDD6221" w14:textId="77777777" w:rsidR="00C64207" w:rsidRPr="00713192" w:rsidRDefault="00C64207" w:rsidP="00F64C3D">
            <w:pPr>
              <w:jc w:val="center"/>
              <w:rPr>
                <w:rFonts w:cstheme="minorHAnsi"/>
                <w:b/>
              </w:rPr>
            </w:pPr>
            <w:r w:rsidRPr="00713192">
              <w:rPr>
                <w:rFonts w:cstheme="minorHAnsi"/>
                <w:b/>
              </w:rPr>
              <w:t>OPIS CZYNNOŚCI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40A83F3" w14:textId="77777777" w:rsidR="00C64207" w:rsidRPr="00713192" w:rsidRDefault="00C64207" w:rsidP="00F64C3D">
            <w:pPr>
              <w:ind w:firstLine="50"/>
              <w:jc w:val="center"/>
              <w:rPr>
                <w:rFonts w:cstheme="minorHAnsi"/>
                <w:b/>
              </w:rPr>
            </w:pPr>
            <w:r w:rsidRPr="00713192">
              <w:rPr>
                <w:rFonts w:cstheme="minorHAnsi"/>
                <w:b/>
              </w:rPr>
              <w:t>OSOBA</w:t>
            </w:r>
            <w:r w:rsidR="00F64F53" w:rsidRPr="00713192">
              <w:rPr>
                <w:rFonts w:cstheme="minorHAnsi"/>
                <w:b/>
              </w:rPr>
              <w:t xml:space="preserve"> </w:t>
            </w:r>
            <w:r w:rsidRPr="00713192">
              <w:rPr>
                <w:rFonts w:cstheme="minorHAnsi"/>
                <w:b/>
              </w:rPr>
              <w:t>ODPOWIEDZIALNA ZA WYKONANIE CZYNNOŚĆ</w:t>
            </w:r>
          </w:p>
        </w:tc>
        <w:tc>
          <w:tcPr>
            <w:tcW w:w="1814" w:type="dxa"/>
            <w:gridSpan w:val="2"/>
            <w:shd w:val="clear" w:color="auto" w:fill="auto"/>
            <w:vAlign w:val="center"/>
          </w:tcPr>
          <w:p w14:paraId="3274D3C6" w14:textId="77777777" w:rsidR="00C64207" w:rsidRPr="00713192" w:rsidRDefault="00C64207" w:rsidP="00F64C3D">
            <w:pPr>
              <w:spacing w:after="0"/>
              <w:jc w:val="center"/>
              <w:rPr>
                <w:rFonts w:cstheme="minorHAnsi"/>
                <w:b/>
              </w:rPr>
            </w:pPr>
            <w:r w:rsidRPr="00713192">
              <w:rPr>
                <w:rFonts w:cstheme="minorHAnsi"/>
                <w:b/>
              </w:rPr>
              <w:t>PLANOWANY TERMIN</w:t>
            </w:r>
          </w:p>
          <w:p w14:paraId="46ED2C3E" w14:textId="77777777" w:rsidR="00C64207" w:rsidRPr="00713192" w:rsidRDefault="00C64207" w:rsidP="00F64C3D">
            <w:pPr>
              <w:spacing w:after="0"/>
              <w:jc w:val="center"/>
              <w:rPr>
                <w:rFonts w:cstheme="minorHAnsi"/>
                <w:b/>
              </w:rPr>
            </w:pPr>
            <w:r w:rsidRPr="00713192">
              <w:rPr>
                <w:rFonts w:cstheme="minorHAnsi"/>
                <w:b/>
              </w:rPr>
              <w:t>WYKONANIA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13C73426" w14:textId="77777777" w:rsidR="00C64207" w:rsidRPr="00713192" w:rsidRDefault="00C64207" w:rsidP="00F64C3D">
            <w:pPr>
              <w:jc w:val="center"/>
              <w:rPr>
                <w:rFonts w:cstheme="minorHAnsi"/>
                <w:b/>
              </w:rPr>
            </w:pPr>
            <w:r w:rsidRPr="00713192">
              <w:rPr>
                <w:rFonts w:cstheme="minorHAnsi"/>
                <w:b/>
              </w:rPr>
              <w:t>WYKONANO W DNIU</w:t>
            </w:r>
          </w:p>
        </w:tc>
      </w:tr>
      <w:tr w:rsidR="00C64207" w:rsidRPr="00713192" w14:paraId="67ECDBBB" w14:textId="77777777" w:rsidTr="00762C64">
        <w:tc>
          <w:tcPr>
            <w:tcW w:w="315" w:type="dxa"/>
            <w:shd w:val="clear" w:color="auto" w:fill="auto"/>
          </w:tcPr>
          <w:p w14:paraId="0F11D208" w14:textId="77777777" w:rsidR="00C64207" w:rsidRPr="00713192" w:rsidRDefault="00C64207" w:rsidP="00C64207">
            <w:pPr>
              <w:pStyle w:val="Akapitzlist"/>
              <w:numPr>
                <w:ilvl w:val="0"/>
                <w:numId w:val="42"/>
              </w:numPr>
              <w:spacing w:after="160" w:line="259" w:lineRule="auto"/>
              <w:ind w:left="318" w:hanging="361"/>
              <w:rPr>
                <w:rFonts w:cstheme="minorHAnsi"/>
              </w:rPr>
            </w:pPr>
          </w:p>
        </w:tc>
        <w:tc>
          <w:tcPr>
            <w:tcW w:w="3733" w:type="dxa"/>
            <w:shd w:val="clear" w:color="auto" w:fill="auto"/>
          </w:tcPr>
          <w:p w14:paraId="39B33AF3" w14:textId="77777777" w:rsidR="00C64207" w:rsidRPr="00713192" w:rsidRDefault="00C64207" w:rsidP="00F64C3D">
            <w:pPr>
              <w:rPr>
                <w:rFonts w:cstheme="minorHAnsi"/>
              </w:rPr>
            </w:pPr>
          </w:p>
        </w:tc>
        <w:tc>
          <w:tcPr>
            <w:tcW w:w="2615" w:type="dxa"/>
            <w:shd w:val="clear" w:color="auto" w:fill="auto"/>
          </w:tcPr>
          <w:p w14:paraId="2BE93F0A" w14:textId="77777777" w:rsidR="00C64207" w:rsidRPr="00713192" w:rsidRDefault="00C64207" w:rsidP="00F64C3D">
            <w:pPr>
              <w:ind w:hanging="250"/>
              <w:rPr>
                <w:rFonts w:cstheme="minorHAnsi"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14:paraId="2E243667" w14:textId="77777777" w:rsidR="00C64207" w:rsidRPr="00713192" w:rsidRDefault="00C64207" w:rsidP="00F64C3D">
            <w:pPr>
              <w:ind w:hanging="250"/>
              <w:rPr>
                <w:rFonts w:cstheme="minorHAnsi"/>
              </w:rPr>
            </w:pPr>
          </w:p>
        </w:tc>
        <w:tc>
          <w:tcPr>
            <w:tcW w:w="1729" w:type="dxa"/>
            <w:shd w:val="clear" w:color="auto" w:fill="auto"/>
          </w:tcPr>
          <w:p w14:paraId="3E47EA1B" w14:textId="77777777" w:rsidR="00C64207" w:rsidRPr="00713192" w:rsidRDefault="00C64207" w:rsidP="00F64C3D">
            <w:pPr>
              <w:rPr>
                <w:rFonts w:cstheme="minorHAnsi"/>
              </w:rPr>
            </w:pPr>
          </w:p>
        </w:tc>
      </w:tr>
      <w:tr w:rsidR="00C64207" w:rsidRPr="00713192" w14:paraId="03CB73A1" w14:textId="77777777" w:rsidTr="00762C64">
        <w:tc>
          <w:tcPr>
            <w:tcW w:w="4048" w:type="dxa"/>
            <w:gridSpan w:val="2"/>
            <w:shd w:val="clear" w:color="auto" w:fill="auto"/>
          </w:tcPr>
          <w:p w14:paraId="04B6918B" w14:textId="77777777" w:rsidR="00C64207" w:rsidRPr="00713192" w:rsidRDefault="00C64207" w:rsidP="00F64C3D">
            <w:pPr>
              <w:rPr>
                <w:rFonts w:cstheme="minorHAnsi"/>
              </w:rPr>
            </w:pPr>
            <w:r w:rsidRPr="00713192">
              <w:rPr>
                <w:rFonts w:cstheme="minorHAnsi"/>
              </w:rPr>
              <w:lastRenderedPageBreak/>
              <w:t>AKCEPTACJA HARMONOGRAMU</w:t>
            </w:r>
          </w:p>
          <w:p w14:paraId="6AFA3798" w14:textId="77777777" w:rsidR="00C64207" w:rsidRPr="00713192" w:rsidRDefault="00C64207" w:rsidP="00F64C3D">
            <w:pPr>
              <w:rPr>
                <w:rFonts w:cstheme="minorHAnsi"/>
              </w:rPr>
            </w:pPr>
          </w:p>
        </w:tc>
        <w:tc>
          <w:tcPr>
            <w:tcW w:w="6158" w:type="dxa"/>
            <w:gridSpan w:val="4"/>
            <w:shd w:val="clear" w:color="auto" w:fill="auto"/>
          </w:tcPr>
          <w:p w14:paraId="1C33A19B" w14:textId="77777777" w:rsidR="00C64207" w:rsidRPr="00713192" w:rsidRDefault="00C64207" w:rsidP="006E3F3D">
            <w:pPr>
              <w:rPr>
                <w:rFonts w:cstheme="minorHAnsi"/>
              </w:rPr>
            </w:pPr>
            <w:r w:rsidRPr="00713192">
              <w:rPr>
                <w:rFonts w:cstheme="minorHAnsi"/>
              </w:rPr>
              <w:t>Data, podpis:</w:t>
            </w:r>
          </w:p>
        </w:tc>
      </w:tr>
    </w:tbl>
    <w:p w14:paraId="2F1FA36F" w14:textId="77777777" w:rsidR="00F64F53" w:rsidRPr="00713192" w:rsidRDefault="00F64F53" w:rsidP="00F64F53">
      <w:pPr>
        <w:spacing w:after="0"/>
        <w:rPr>
          <w:rFonts w:cstheme="minorHAnsi"/>
          <w:b/>
        </w:rPr>
      </w:pPr>
    </w:p>
    <w:p w14:paraId="0E7C7160" w14:textId="77777777" w:rsidR="0095173A" w:rsidRPr="00713192" w:rsidRDefault="0095173A" w:rsidP="00F64F53">
      <w:pPr>
        <w:tabs>
          <w:tab w:val="left" w:pos="1230"/>
        </w:tabs>
        <w:spacing w:after="0" w:line="240" w:lineRule="auto"/>
        <w:rPr>
          <w:rFonts w:cstheme="minorHAnsi"/>
          <w:b/>
        </w:rPr>
        <w:sectPr w:rsidR="0095173A" w:rsidRPr="00713192" w:rsidSect="00942EC8">
          <w:headerReference w:type="default" r:id="rId17"/>
          <w:footerReference w:type="default" r:id="rId18"/>
          <w:pgSz w:w="11906" w:h="16838"/>
          <w:pgMar w:top="1417" w:right="1417" w:bottom="1417" w:left="1417" w:header="284" w:footer="34" w:gutter="0"/>
          <w:cols w:space="708"/>
          <w:docGrid w:linePitch="360"/>
        </w:sectPr>
      </w:pPr>
    </w:p>
    <w:p w14:paraId="57163482" w14:textId="77777777" w:rsidR="0095173A" w:rsidRPr="00713192" w:rsidRDefault="0095173A" w:rsidP="00F64F53">
      <w:pPr>
        <w:tabs>
          <w:tab w:val="left" w:pos="1230"/>
        </w:tabs>
        <w:spacing w:after="0" w:line="240" w:lineRule="auto"/>
        <w:rPr>
          <w:rFonts w:cstheme="minorHAnsi"/>
          <w:b/>
        </w:rPr>
      </w:pPr>
    </w:p>
    <w:p w14:paraId="09E947C1" w14:textId="160A7668" w:rsidR="00F64F53" w:rsidRPr="00713192" w:rsidRDefault="00E90D20" w:rsidP="00F64F53">
      <w:pPr>
        <w:tabs>
          <w:tab w:val="left" w:pos="1230"/>
        </w:tabs>
        <w:spacing w:after="0" w:line="240" w:lineRule="auto"/>
        <w:rPr>
          <w:rFonts w:cstheme="minorHAnsi"/>
          <w:b/>
        </w:rPr>
      </w:pPr>
      <w:r w:rsidRPr="00713192">
        <w:rPr>
          <w:rFonts w:cstheme="minorHAnsi"/>
          <w:b/>
        </w:rPr>
        <w:t>Załącznik</w:t>
      </w:r>
      <w:r w:rsidR="008B00D3" w:rsidRPr="00713192">
        <w:rPr>
          <w:rFonts w:cstheme="minorHAnsi"/>
          <w:b/>
        </w:rPr>
        <w:t xml:space="preserve"> numer </w:t>
      </w:r>
      <w:r w:rsidR="004A7BE7">
        <w:rPr>
          <w:rFonts w:cstheme="minorHAnsi"/>
          <w:b/>
        </w:rPr>
        <w:t>2</w:t>
      </w:r>
    </w:p>
    <w:p w14:paraId="55727980" w14:textId="77777777" w:rsidR="008B00D3" w:rsidRPr="00713192" w:rsidRDefault="008B00D3" w:rsidP="00F64F53">
      <w:pPr>
        <w:tabs>
          <w:tab w:val="left" w:pos="1230"/>
        </w:tabs>
        <w:spacing w:after="0" w:line="240" w:lineRule="auto"/>
        <w:jc w:val="center"/>
        <w:rPr>
          <w:rFonts w:cstheme="minorHAnsi"/>
          <w:b/>
        </w:rPr>
      </w:pPr>
      <w:r w:rsidRPr="00713192">
        <w:rPr>
          <w:rFonts w:cstheme="minorHAnsi"/>
          <w:b/>
        </w:rPr>
        <w:t>Rejestr zmian</w:t>
      </w:r>
    </w:p>
    <w:p w14:paraId="23ABFACB" w14:textId="77777777" w:rsidR="00E90D20" w:rsidRPr="00713192" w:rsidRDefault="00E90D20" w:rsidP="00F64C3D">
      <w:pPr>
        <w:jc w:val="center"/>
        <w:rPr>
          <w:rFonts w:eastAsia="Calibri" w:cstheme="minorHAnsi"/>
        </w:rPr>
      </w:pPr>
    </w:p>
    <w:tbl>
      <w:tblPr>
        <w:tblW w:w="15877" w:type="dxa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276"/>
        <w:gridCol w:w="1418"/>
        <w:gridCol w:w="3118"/>
        <w:gridCol w:w="1559"/>
        <w:gridCol w:w="2013"/>
        <w:gridCol w:w="2239"/>
        <w:gridCol w:w="1418"/>
        <w:gridCol w:w="1276"/>
      </w:tblGrid>
      <w:tr w:rsidR="00E90D20" w:rsidRPr="00713192" w14:paraId="1B3E3370" w14:textId="77777777" w:rsidTr="00E90D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C108AD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  <w:r w:rsidRPr="00713192">
              <w:rPr>
                <w:rFonts w:eastAsia="Calibri" w:cstheme="minorHAnsi"/>
              </w:rPr>
              <w:t>LP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6A0E6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  <w:r w:rsidRPr="00713192">
              <w:rPr>
                <w:rFonts w:eastAsia="Calibri" w:cstheme="minorHAnsi"/>
              </w:rPr>
              <w:t>OBSZAR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077F67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  <w:r w:rsidRPr="00713192">
              <w:rPr>
                <w:rFonts w:eastAsia="Calibri" w:cstheme="minorHAnsi"/>
              </w:rPr>
              <w:t>NUMER WNIOSKU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AF892F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  <w:r w:rsidRPr="00713192">
              <w:rPr>
                <w:rFonts w:eastAsia="Calibri" w:cstheme="minorHAnsi"/>
              </w:rPr>
              <w:t>DATA WNIOSKU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2E7FBA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  <w:r w:rsidRPr="00713192">
              <w:rPr>
                <w:rFonts w:eastAsia="Calibri" w:cstheme="minorHAnsi"/>
              </w:rPr>
              <w:t>OPIS ZMIANY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E6F07D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  <w:r w:rsidRPr="00713192">
              <w:rPr>
                <w:rFonts w:eastAsia="Calibri" w:cstheme="minorHAnsi"/>
              </w:rPr>
              <w:t>KLASYFIKACJA ZMIANY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A4D727" w14:textId="2AFD3284" w:rsidR="00E90D20" w:rsidRPr="00713192" w:rsidRDefault="004A7BE7" w:rsidP="00F64C3D">
            <w:pPr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AKCEPACJA /ODRZUCENIE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DEFB29" w14:textId="52FFC3D7" w:rsidR="00E90D20" w:rsidRPr="00713192" w:rsidRDefault="004A7BE7" w:rsidP="00F64C3D">
            <w:pPr>
              <w:jc w:val="center"/>
              <w:rPr>
                <w:rFonts w:eastAsia="Calibri" w:cstheme="minorHAnsi"/>
              </w:rPr>
            </w:pPr>
            <w:r w:rsidRPr="00713192">
              <w:rPr>
                <w:rFonts w:eastAsia="Calibri" w:cstheme="minorHAnsi"/>
              </w:rPr>
              <w:t>PLANOWANY TERMIN WDROŻENIA ZMIANY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5647CF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  <w:r w:rsidRPr="00713192">
              <w:rPr>
                <w:rFonts w:eastAsia="Calibri" w:cstheme="minorHAnsi"/>
              </w:rPr>
              <w:t>ZAMKNIĘCIE ZMIANY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DA9F8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  <w:r w:rsidRPr="00713192">
              <w:rPr>
                <w:rFonts w:eastAsia="Calibri" w:cstheme="minorHAnsi"/>
              </w:rPr>
              <w:t>UWAGI</w:t>
            </w:r>
          </w:p>
        </w:tc>
      </w:tr>
      <w:tr w:rsidR="00E90D20" w:rsidRPr="00713192" w14:paraId="5F9255BB" w14:textId="77777777" w:rsidTr="00E90D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806D6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3B0D98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54F7F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7755A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E0310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8894E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383EFE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55EF4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897D2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543AF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</w:tr>
      <w:tr w:rsidR="00E90D20" w:rsidRPr="00713192" w14:paraId="21B6C71B" w14:textId="77777777" w:rsidTr="00E90D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EFD9E1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63248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3A7B5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85A365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A2EF7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861F9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E32F54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B60E4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0C739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7989E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</w:tr>
      <w:tr w:rsidR="00E90D20" w:rsidRPr="00713192" w14:paraId="1472E448" w14:textId="77777777" w:rsidTr="00E90D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12B40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52B4A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A853C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60FFD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F0116F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D9B5D3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14C13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04873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982B90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BE73C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</w:tr>
      <w:tr w:rsidR="00E90D20" w:rsidRPr="00713192" w14:paraId="3F5A6A49" w14:textId="77777777" w:rsidTr="00E90D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C5ED2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E6EC2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C0BD4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4E8788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212C5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E968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50C75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B9788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10AA2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1B49C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</w:tr>
      <w:tr w:rsidR="00E90D20" w:rsidRPr="00713192" w14:paraId="2E1DFA6E" w14:textId="77777777" w:rsidTr="00E90D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AC5368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087954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33600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B7777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82E56C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84E3B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CDF9C9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47162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E7C83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BAB79" w14:textId="77777777" w:rsidR="00E90D20" w:rsidRPr="00713192" w:rsidRDefault="00E90D20" w:rsidP="00F64C3D">
            <w:pPr>
              <w:jc w:val="center"/>
              <w:rPr>
                <w:rFonts w:eastAsia="Calibri" w:cstheme="minorHAnsi"/>
              </w:rPr>
            </w:pPr>
          </w:p>
        </w:tc>
      </w:tr>
    </w:tbl>
    <w:p w14:paraId="4F1D0DA6" w14:textId="77777777" w:rsidR="00E90D20" w:rsidRPr="00713192" w:rsidRDefault="00E90D20" w:rsidP="008B00D3">
      <w:pPr>
        <w:tabs>
          <w:tab w:val="left" w:pos="1230"/>
        </w:tabs>
        <w:rPr>
          <w:rFonts w:cstheme="minorHAnsi"/>
        </w:rPr>
      </w:pPr>
    </w:p>
    <w:p w14:paraId="28A18248" w14:textId="77777777" w:rsidR="00E90D20" w:rsidRPr="00713192" w:rsidRDefault="00E90D20" w:rsidP="00E90D20">
      <w:pPr>
        <w:rPr>
          <w:rFonts w:cstheme="minorHAnsi"/>
        </w:rPr>
      </w:pPr>
    </w:p>
    <w:p w14:paraId="570FC9FD" w14:textId="77777777" w:rsidR="00E90D20" w:rsidRPr="00713192" w:rsidRDefault="00E90D20" w:rsidP="00E90D20">
      <w:pPr>
        <w:rPr>
          <w:rFonts w:cstheme="minorHAnsi"/>
        </w:rPr>
      </w:pPr>
    </w:p>
    <w:sectPr w:rsidR="00E90D20" w:rsidRPr="00713192" w:rsidSect="0095173A">
      <w:pgSz w:w="16838" w:h="11906" w:orient="landscape"/>
      <w:pgMar w:top="720" w:right="720" w:bottom="720" w:left="720" w:header="142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B6510" w14:textId="77777777" w:rsidR="00097029" w:rsidRDefault="00097029" w:rsidP="00DD7708">
      <w:pPr>
        <w:spacing w:after="0" w:line="240" w:lineRule="auto"/>
      </w:pPr>
      <w:r>
        <w:separator/>
      </w:r>
    </w:p>
  </w:endnote>
  <w:endnote w:type="continuationSeparator" w:id="0">
    <w:p w14:paraId="5D411D08" w14:textId="77777777" w:rsidR="00097029" w:rsidRDefault="00097029" w:rsidP="00DD7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8DFC1" w14:textId="77777777" w:rsidR="0095173A" w:rsidRDefault="0095173A" w:rsidP="0057122E">
    <w:pPr>
      <w:spacing w:after="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FAE258" wp14:editId="04CA0132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743700" cy="0"/>
              <wp:effectExtent l="0" t="0" r="190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C66E80" id="Łącznik prosty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53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rP6wEAACUEAAAOAAAAZHJzL2Uyb0RvYy54bWysU8tu2zAQvBfoPxC815Lj1gkEyzkkSC99&#10;GE36ATS1tIjyBZKxpN566J+1/9UlJStBWwRI0QslkrszO7PLzWWvFTmCD9Kami4XJSVguG2kOdT0&#10;893NqwtKQmSmYcoaqOkAgV5uX77YdK6CM9ta1YAnCGJC1bmatjG6qigCb0GzsLAODF4K6zWLuPWH&#10;ovGsQ3StirOyXBed9Y3zlkMIeHo9XtJtxhcCePwoRIBIVE2xtphXn9d9WovthlUHz1wr+VQG+4cq&#10;NJMGSWeoaxYZuffyDygtubfBirjgVhdWCMkha0A1y/I3Nbctc5C1oDnBzTaF/wfLPxx3nsimpitK&#10;DNPYop/ffnznX438QtDXEAeySi51LlQYfGV2ftoFt/NJci+8Tl8UQ/rs7DA7C30kHA/X569X5yU2&#10;gJ/uiodE50N8C1YjX8AGKWmSaFax47sQkQxDTyHpWJm0BqtkcyOVyps0LnClPDkybPT+sMwA6l6/&#10;t814tn5TIv+IlqcrhWfsR0jIlNCLJHaUl//ioGBk/gQCzUJBI8EMNHIwzsHE5cSiDEanNIFVzoll&#10;ruzJxCk+pUIe4eckzxmZ2Zo4J2tprP8be+xPJYsx/uTAqDtZsLfNkBufrcFZzM5N7yYN++N9Tn94&#10;3dtfAAAA//8DAFBLAwQUAAYACAAAACEAD8c6VdkAAAAHAQAADwAAAGRycy9kb3ducmV2LnhtbEyP&#10;wU7DMAyG70i8Q2QkbiylggqVphOa2G1DbPQB0sa0FYlTJVlX3h5PHODo77d+f67Wi7NixhBHTwru&#10;VxkIpM6bkXoFzcf27glETJqMtp5QwTdGWNfXV5UujT/TAedj6gWXUCy1giGlqZQydgM6HVd+QuLs&#10;0wenE4+hlyboM5c7K/MsK6TTI/GFQU+4GbD7Op6cgsLu7fzWt4eHsLfN7r1ptrvNq1K3N8vLM4iE&#10;S/pbhos+q0PNTq0/kYnCKuBHEtP8EcQlzYqcSftLZF3J//71DwAAAP//AwBQSwECLQAUAAYACAAA&#10;ACEAtoM4kv4AAADhAQAAEwAAAAAAAAAAAAAAAAAAAAAAW0NvbnRlbnRfVHlwZXNdLnhtbFBLAQIt&#10;ABQABgAIAAAAIQA4/SH/1gAAAJQBAAALAAAAAAAAAAAAAAAAAC8BAABfcmVscy8ucmVsc1BLAQIt&#10;ABQABgAIAAAAIQBqJ5rP6wEAACUEAAAOAAAAAAAAAAAAAAAAAC4CAABkcnMvZTJvRG9jLnhtbFBL&#10;AQItABQABgAIAAAAIQAPxzpV2QAAAAcBAAAPAAAAAAAAAAAAAAAAAEUEAABkcnMvZG93bnJldi54&#10;bWxQSwUGAAAAAAQABADzAAAASwUAAAAA&#10;" strokecolor="#a5a5a5 [2092]"/>
          </w:pict>
        </mc:Fallback>
      </mc:AlternateContent>
    </w:r>
  </w:p>
  <w:p w14:paraId="6B1CEA38" w14:textId="64546996" w:rsidR="00563303" w:rsidRPr="0095173A" w:rsidRDefault="009D79B6" w:rsidP="0057122E">
    <w:pPr>
      <w:spacing w:after="0"/>
      <w:rPr>
        <w:color w:val="A6A6A6" w:themeColor="background1" w:themeShade="A6"/>
      </w:rPr>
    </w:pPr>
    <w:r w:rsidRPr="0095173A">
      <w:rPr>
        <w:color w:val="A6A6A6" w:themeColor="background1" w:themeShade="A6"/>
      </w:rPr>
      <w:t>SPO</w:t>
    </w:r>
    <w:r w:rsidR="006D5E3D" w:rsidRPr="0095173A">
      <w:rPr>
        <w:color w:val="A6A6A6" w:themeColor="background1" w:themeShade="A6"/>
      </w:rPr>
      <w:t>-</w:t>
    </w:r>
    <w:r w:rsidR="00C12920" w:rsidRPr="00C12920">
      <w:rPr>
        <w:color w:val="A6A6A6" w:themeColor="background1" w:themeShade="A6"/>
        <w:highlight w:val="yellow"/>
      </w:rPr>
      <w:t>XXX</w:t>
    </w:r>
    <w:r w:rsidR="006B1FE3" w:rsidRPr="0095173A">
      <w:rPr>
        <w:color w:val="A6A6A6" w:themeColor="background1" w:themeShade="A6"/>
      </w:rPr>
      <w:t xml:space="preserve"> Kontrola Zmian</w:t>
    </w:r>
  </w:p>
  <w:p w14:paraId="23F8FFDB" w14:textId="77777777" w:rsidR="0095173A" w:rsidRDefault="0095173A" w:rsidP="00563303">
    <w:pPr>
      <w:spacing w:after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5E44" w14:textId="77777777" w:rsidR="00097029" w:rsidRDefault="00097029" w:rsidP="00DD7708">
      <w:pPr>
        <w:spacing w:after="0" w:line="240" w:lineRule="auto"/>
      </w:pPr>
      <w:r>
        <w:separator/>
      </w:r>
    </w:p>
  </w:footnote>
  <w:footnote w:type="continuationSeparator" w:id="0">
    <w:p w14:paraId="64A6AB60" w14:textId="77777777" w:rsidR="00097029" w:rsidRDefault="00097029" w:rsidP="00DD7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08C9" w14:textId="3C74C776" w:rsidR="004E37C4" w:rsidRDefault="00DF0AF1" w:rsidP="00DF0AF1">
    <w:pPr>
      <w:ind w:left="-709"/>
    </w:pPr>
    <w:r>
      <w:rPr>
        <w:noProof/>
      </w:rPr>
      <w:drawing>
        <wp:inline distT="0" distB="0" distL="0" distR="0" wp14:anchorId="6714D0B5" wp14:editId="24979D9A">
          <wp:extent cx="1005840" cy="1005840"/>
          <wp:effectExtent l="0" t="0" r="381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a-Siatka"/>
      <w:tblW w:w="10435" w:type="dxa"/>
      <w:tblInd w:w="-689" w:type="dxa"/>
      <w:tblLook w:val="04A0" w:firstRow="1" w:lastRow="0" w:firstColumn="1" w:lastColumn="0" w:noHBand="0" w:noVBand="1"/>
    </w:tblPr>
    <w:tblGrid>
      <w:gridCol w:w="5156"/>
      <w:gridCol w:w="5279"/>
    </w:tblGrid>
    <w:tr w:rsidR="009D79B6" w:rsidRPr="006D66B0" w14:paraId="6ACE8D38" w14:textId="77777777" w:rsidTr="00942EC8">
      <w:trPr>
        <w:trHeight w:val="1019"/>
      </w:trPr>
      <w:tc>
        <w:tcPr>
          <w:tcW w:w="5156" w:type="dxa"/>
        </w:tcPr>
        <w:p w14:paraId="15B15C02" w14:textId="77777777" w:rsidR="004E37C4" w:rsidRDefault="004E37C4" w:rsidP="004E37C4">
          <w:pPr>
            <w:pStyle w:val="Nagwek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 xml:space="preserve">Apteka </w:t>
          </w:r>
          <w:r w:rsidRPr="00F563C1">
            <w:rPr>
              <w:rFonts w:cstheme="minorHAnsi"/>
              <w:sz w:val="20"/>
              <w:szCs w:val="20"/>
              <w:highlight w:val="yellow"/>
            </w:rPr>
            <w:t>[…]</w:t>
          </w:r>
        </w:p>
        <w:p w14:paraId="017CB294" w14:textId="21461336" w:rsidR="009D79B6" w:rsidRPr="0095173A" w:rsidRDefault="00980F9A" w:rsidP="007863D7">
          <w:pPr>
            <w:pStyle w:val="Nagwek"/>
            <w:ind w:left="-108"/>
            <w:rPr>
              <w:sz w:val="20"/>
              <w:szCs w:val="20"/>
            </w:rPr>
          </w:pPr>
          <w:r w:rsidRPr="00980F9A">
            <w:rPr>
              <w:sz w:val="20"/>
              <w:szCs w:val="20"/>
            </w:rPr>
            <w:t xml:space="preserve">Strona </w:t>
          </w:r>
          <w:r w:rsidRPr="00980F9A">
            <w:rPr>
              <w:b/>
              <w:bCs/>
              <w:sz w:val="20"/>
              <w:szCs w:val="20"/>
            </w:rPr>
            <w:fldChar w:fldCharType="begin"/>
          </w:r>
          <w:r w:rsidRPr="00980F9A">
            <w:rPr>
              <w:b/>
              <w:bCs/>
              <w:sz w:val="20"/>
              <w:szCs w:val="20"/>
            </w:rPr>
            <w:instrText>PAGE  \* Arabic  \* MERGEFORMAT</w:instrText>
          </w:r>
          <w:r w:rsidRPr="00980F9A">
            <w:rPr>
              <w:b/>
              <w:bCs/>
              <w:sz w:val="20"/>
              <w:szCs w:val="20"/>
            </w:rPr>
            <w:fldChar w:fldCharType="separate"/>
          </w:r>
          <w:r w:rsidRPr="00980F9A">
            <w:rPr>
              <w:b/>
              <w:bCs/>
              <w:sz w:val="20"/>
              <w:szCs w:val="20"/>
            </w:rPr>
            <w:t>1</w:t>
          </w:r>
          <w:r w:rsidRPr="00980F9A">
            <w:rPr>
              <w:b/>
              <w:bCs/>
              <w:sz w:val="20"/>
              <w:szCs w:val="20"/>
            </w:rPr>
            <w:fldChar w:fldCharType="end"/>
          </w:r>
          <w:r w:rsidRPr="00980F9A">
            <w:rPr>
              <w:sz w:val="20"/>
              <w:szCs w:val="20"/>
            </w:rPr>
            <w:t xml:space="preserve"> z </w:t>
          </w:r>
          <w:r w:rsidRPr="00980F9A">
            <w:rPr>
              <w:b/>
              <w:bCs/>
              <w:sz w:val="20"/>
              <w:szCs w:val="20"/>
            </w:rPr>
            <w:fldChar w:fldCharType="begin"/>
          </w:r>
          <w:r w:rsidRPr="00980F9A">
            <w:rPr>
              <w:b/>
              <w:bCs/>
              <w:sz w:val="20"/>
              <w:szCs w:val="20"/>
            </w:rPr>
            <w:instrText>NUMPAGES  \* Arabic  \* MERGEFORMAT</w:instrText>
          </w:r>
          <w:r w:rsidRPr="00980F9A">
            <w:rPr>
              <w:b/>
              <w:bCs/>
              <w:sz w:val="20"/>
              <w:szCs w:val="20"/>
            </w:rPr>
            <w:fldChar w:fldCharType="separate"/>
          </w:r>
          <w:r w:rsidRPr="00980F9A">
            <w:rPr>
              <w:b/>
              <w:bCs/>
              <w:sz w:val="20"/>
              <w:szCs w:val="20"/>
            </w:rPr>
            <w:t>2</w:t>
          </w:r>
          <w:r w:rsidRPr="00980F9A">
            <w:rPr>
              <w:b/>
              <w:bCs/>
              <w:sz w:val="20"/>
              <w:szCs w:val="20"/>
            </w:rPr>
            <w:fldChar w:fldCharType="end"/>
          </w:r>
        </w:p>
      </w:tc>
      <w:tc>
        <w:tcPr>
          <w:tcW w:w="5279" w:type="dxa"/>
        </w:tcPr>
        <w:p w14:paraId="27DB8E04" w14:textId="174F8DCF" w:rsidR="00EE1541" w:rsidRPr="0095173A" w:rsidRDefault="00EE1541" w:rsidP="007863D7">
          <w:pPr>
            <w:pStyle w:val="Nagwek"/>
            <w:jc w:val="right"/>
            <w:rPr>
              <w:sz w:val="20"/>
              <w:szCs w:val="20"/>
            </w:rPr>
          </w:pPr>
          <w:r w:rsidRPr="0095173A">
            <w:rPr>
              <w:sz w:val="20"/>
              <w:szCs w:val="20"/>
            </w:rPr>
            <w:t>SOP-</w:t>
          </w:r>
          <w:r w:rsidR="004E37C4">
            <w:rPr>
              <w:sz w:val="20"/>
              <w:szCs w:val="20"/>
            </w:rPr>
            <w:t>XX</w:t>
          </w:r>
        </w:p>
        <w:p w14:paraId="2CE3F66A" w14:textId="77777777" w:rsidR="00856F96" w:rsidRPr="006A4487" w:rsidRDefault="00FA1634" w:rsidP="00856F96">
          <w:pPr>
            <w:pStyle w:val="Nagwek"/>
            <w:jc w:val="right"/>
            <w:rPr>
              <w:rFonts w:asciiTheme="majorHAnsi" w:hAnsiTheme="majorHAnsi"/>
              <w:sz w:val="18"/>
              <w:szCs w:val="18"/>
            </w:rPr>
          </w:pPr>
          <w:r w:rsidRPr="0095173A">
            <w:rPr>
              <w:sz w:val="20"/>
              <w:szCs w:val="20"/>
            </w:rPr>
            <w:t xml:space="preserve"> </w:t>
          </w:r>
          <w:r w:rsidR="00856F96">
            <w:rPr>
              <w:rFonts w:asciiTheme="majorHAnsi" w:hAnsiTheme="majorHAnsi"/>
              <w:sz w:val="18"/>
              <w:szCs w:val="18"/>
            </w:rPr>
            <w:t>Wersja: 01</w:t>
          </w:r>
          <w:r w:rsidR="00856F96" w:rsidRPr="006A4487">
            <w:rPr>
              <w:rFonts w:asciiTheme="majorHAnsi" w:hAnsiTheme="majorHAnsi"/>
              <w:sz w:val="18"/>
              <w:szCs w:val="18"/>
            </w:rPr>
            <w:t xml:space="preserve"> </w:t>
          </w:r>
        </w:p>
        <w:p w14:paraId="40710003" w14:textId="228289FE" w:rsidR="00856F96" w:rsidRDefault="00856F96" w:rsidP="00856F96">
          <w:pPr>
            <w:pStyle w:val="Nagwek"/>
            <w:jc w:val="right"/>
            <w:rPr>
              <w:rFonts w:asciiTheme="majorHAnsi" w:hAnsiTheme="majorHAnsi"/>
              <w:color w:val="000000" w:themeColor="text1"/>
              <w:sz w:val="18"/>
              <w:szCs w:val="18"/>
            </w:rPr>
          </w:pPr>
          <w:r w:rsidRPr="006A4487">
            <w:rPr>
              <w:rFonts w:asciiTheme="majorHAnsi" w:hAnsiTheme="majorHAnsi"/>
              <w:sz w:val="18"/>
              <w:szCs w:val="18"/>
            </w:rPr>
            <w:t>Data wdrożenia</w:t>
          </w:r>
          <w:r>
            <w:rPr>
              <w:rFonts w:asciiTheme="majorHAnsi" w:hAnsiTheme="majorHAnsi"/>
              <w:color w:val="000000" w:themeColor="text1"/>
              <w:sz w:val="18"/>
              <w:szCs w:val="18"/>
            </w:rPr>
            <w:t xml:space="preserve">: </w:t>
          </w:r>
          <w:r w:rsidR="00EB58C2">
            <w:rPr>
              <w:rFonts w:asciiTheme="majorHAnsi" w:hAnsiTheme="majorHAnsi"/>
              <w:color w:val="000000" w:themeColor="text1"/>
              <w:sz w:val="18"/>
              <w:szCs w:val="18"/>
            </w:rPr>
            <w:t>……..</w:t>
          </w:r>
        </w:p>
        <w:p w14:paraId="04F4A706" w14:textId="77777777" w:rsidR="00EB58C2" w:rsidRPr="006A4487" w:rsidRDefault="00EB58C2" w:rsidP="00856F96">
          <w:pPr>
            <w:pStyle w:val="Nagwek"/>
            <w:jc w:val="right"/>
            <w:rPr>
              <w:rFonts w:asciiTheme="majorHAnsi" w:hAnsiTheme="majorHAnsi"/>
              <w:color w:val="000000" w:themeColor="text1"/>
              <w:sz w:val="18"/>
              <w:szCs w:val="18"/>
            </w:rPr>
          </w:pPr>
        </w:p>
        <w:p w14:paraId="4A1A3776" w14:textId="61FFE935" w:rsidR="009D79B6" w:rsidRPr="009E7F61" w:rsidRDefault="009D79B6" w:rsidP="00856F96">
          <w:pPr>
            <w:pStyle w:val="Nagwek"/>
            <w:jc w:val="right"/>
            <w:rPr>
              <w:sz w:val="20"/>
              <w:szCs w:val="20"/>
            </w:rPr>
          </w:pPr>
        </w:p>
      </w:tc>
    </w:tr>
  </w:tbl>
  <w:p w14:paraId="110C9801" w14:textId="77777777" w:rsidR="00DF1757" w:rsidRDefault="00DF1757" w:rsidP="00C642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03B2"/>
    <w:multiLevelType w:val="hybridMultilevel"/>
    <w:tmpl w:val="F714705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8BD758F"/>
    <w:multiLevelType w:val="hybridMultilevel"/>
    <w:tmpl w:val="8E62CD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954141D"/>
    <w:multiLevelType w:val="hybridMultilevel"/>
    <w:tmpl w:val="94DEA700"/>
    <w:lvl w:ilvl="0" w:tplc="2F04037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06D60"/>
    <w:multiLevelType w:val="hybridMultilevel"/>
    <w:tmpl w:val="7AC68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31A9"/>
    <w:multiLevelType w:val="multilevel"/>
    <w:tmpl w:val="C63EF33E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75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5" w15:restartNumberingAfterBreak="0">
    <w:nsid w:val="0EF90A91"/>
    <w:multiLevelType w:val="hybridMultilevel"/>
    <w:tmpl w:val="6E6C7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72A"/>
    <w:multiLevelType w:val="hybridMultilevel"/>
    <w:tmpl w:val="AEAEECA8"/>
    <w:lvl w:ilvl="0" w:tplc="0415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7" w15:restartNumberingAfterBreak="0">
    <w:nsid w:val="0FA02621"/>
    <w:multiLevelType w:val="hybridMultilevel"/>
    <w:tmpl w:val="0AACDE1E"/>
    <w:lvl w:ilvl="0" w:tplc="BFA6C7AE">
      <w:start w:val="1"/>
      <w:numFmt w:val="decimal"/>
      <w:lvlText w:val="(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526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6E393D"/>
    <w:multiLevelType w:val="hybridMultilevel"/>
    <w:tmpl w:val="BD643012"/>
    <w:lvl w:ilvl="0" w:tplc="196A5EC2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462280E"/>
    <w:multiLevelType w:val="hybridMultilevel"/>
    <w:tmpl w:val="ACA2625E"/>
    <w:lvl w:ilvl="0" w:tplc="0B168650">
      <w:start w:val="1"/>
      <w:numFmt w:val="decimal"/>
      <w:lvlText w:val="6.2.%1"/>
      <w:lvlJc w:val="left"/>
      <w:pPr>
        <w:ind w:left="31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64" w:hanging="360"/>
      </w:pPr>
    </w:lvl>
    <w:lvl w:ilvl="2" w:tplc="0415001B" w:tentative="1">
      <w:start w:val="1"/>
      <w:numFmt w:val="lowerRoman"/>
      <w:lvlText w:val="%3."/>
      <w:lvlJc w:val="right"/>
      <w:pPr>
        <w:ind w:left="4184" w:hanging="180"/>
      </w:pPr>
    </w:lvl>
    <w:lvl w:ilvl="3" w:tplc="0415000F" w:tentative="1">
      <w:start w:val="1"/>
      <w:numFmt w:val="decimal"/>
      <w:lvlText w:val="%4."/>
      <w:lvlJc w:val="left"/>
      <w:pPr>
        <w:ind w:left="4904" w:hanging="360"/>
      </w:pPr>
    </w:lvl>
    <w:lvl w:ilvl="4" w:tplc="04150019" w:tentative="1">
      <w:start w:val="1"/>
      <w:numFmt w:val="lowerLetter"/>
      <w:lvlText w:val="%5."/>
      <w:lvlJc w:val="left"/>
      <w:pPr>
        <w:ind w:left="5624" w:hanging="360"/>
      </w:pPr>
    </w:lvl>
    <w:lvl w:ilvl="5" w:tplc="0415001B" w:tentative="1">
      <w:start w:val="1"/>
      <w:numFmt w:val="lowerRoman"/>
      <w:lvlText w:val="%6."/>
      <w:lvlJc w:val="right"/>
      <w:pPr>
        <w:ind w:left="6344" w:hanging="180"/>
      </w:pPr>
    </w:lvl>
    <w:lvl w:ilvl="6" w:tplc="0415000F" w:tentative="1">
      <w:start w:val="1"/>
      <w:numFmt w:val="decimal"/>
      <w:lvlText w:val="%7."/>
      <w:lvlJc w:val="left"/>
      <w:pPr>
        <w:ind w:left="7064" w:hanging="360"/>
      </w:pPr>
    </w:lvl>
    <w:lvl w:ilvl="7" w:tplc="04150019" w:tentative="1">
      <w:start w:val="1"/>
      <w:numFmt w:val="lowerLetter"/>
      <w:lvlText w:val="%8."/>
      <w:lvlJc w:val="left"/>
      <w:pPr>
        <w:ind w:left="7784" w:hanging="360"/>
      </w:pPr>
    </w:lvl>
    <w:lvl w:ilvl="8" w:tplc="0415001B" w:tentative="1">
      <w:start w:val="1"/>
      <w:numFmt w:val="lowerRoman"/>
      <w:lvlText w:val="%9."/>
      <w:lvlJc w:val="right"/>
      <w:pPr>
        <w:ind w:left="8504" w:hanging="180"/>
      </w:pPr>
    </w:lvl>
  </w:abstractNum>
  <w:abstractNum w:abstractNumId="11" w15:restartNumberingAfterBreak="0">
    <w:nsid w:val="15EB1B05"/>
    <w:multiLevelType w:val="hybridMultilevel"/>
    <w:tmpl w:val="B06EE14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71524CA"/>
    <w:multiLevelType w:val="multilevel"/>
    <w:tmpl w:val="D4A8CD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13" w15:restartNumberingAfterBreak="0">
    <w:nsid w:val="18286FD3"/>
    <w:multiLevelType w:val="hybridMultilevel"/>
    <w:tmpl w:val="23AA9884"/>
    <w:lvl w:ilvl="0" w:tplc="06509F3C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E76D3C"/>
    <w:multiLevelType w:val="multilevel"/>
    <w:tmpl w:val="C91CAD20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5" w15:restartNumberingAfterBreak="0">
    <w:nsid w:val="20CC71AD"/>
    <w:multiLevelType w:val="hybridMultilevel"/>
    <w:tmpl w:val="7662FFFA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1DE746E"/>
    <w:multiLevelType w:val="hybridMultilevel"/>
    <w:tmpl w:val="D7C8A90C"/>
    <w:lvl w:ilvl="0" w:tplc="0DA0171A">
      <w:start w:val="1"/>
      <w:numFmt w:val="decimal"/>
      <w:lvlText w:val="(%1)"/>
      <w:lvlJc w:val="left"/>
      <w:pPr>
        <w:ind w:left="2202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2710094"/>
    <w:multiLevelType w:val="hybridMultilevel"/>
    <w:tmpl w:val="CA1624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C802C9"/>
    <w:multiLevelType w:val="hybridMultilevel"/>
    <w:tmpl w:val="CA0A6B76"/>
    <w:lvl w:ilvl="0" w:tplc="6458E3C0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2A7E5EA4"/>
    <w:multiLevelType w:val="hybridMultilevel"/>
    <w:tmpl w:val="E8C69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26C85"/>
    <w:multiLevelType w:val="hybridMultilevel"/>
    <w:tmpl w:val="0D70D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D0B7B"/>
    <w:multiLevelType w:val="multilevel"/>
    <w:tmpl w:val="5BF2C0C6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076" w:hanging="432"/>
      </w:pPr>
      <w:rPr>
        <w:lang w:val="pl-PL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lang w:val="pl-PL"/>
      </w:r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22" w15:restartNumberingAfterBreak="0">
    <w:nsid w:val="2F8840D2"/>
    <w:multiLevelType w:val="multilevel"/>
    <w:tmpl w:val="EBD62CA6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3" w15:restartNumberingAfterBreak="0">
    <w:nsid w:val="34531B4D"/>
    <w:multiLevelType w:val="hybridMultilevel"/>
    <w:tmpl w:val="12F8F4A2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350A773B"/>
    <w:multiLevelType w:val="hybridMultilevel"/>
    <w:tmpl w:val="DC8811C2"/>
    <w:lvl w:ilvl="0" w:tplc="20548C3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8331AB"/>
    <w:multiLevelType w:val="hybridMultilevel"/>
    <w:tmpl w:val="73806344"/>
    <w:lvl w:ilvl="0" w:tplc="20548C3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331B1"/>
    <w:multiLevelType w:val="hybridMultilevel"/>
    <w:tmpl w:val="158AC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8A1D75"/>
    <w:multiLevelType w:val="hybridMultilevel"/>
    <w:tmpl w:val="15E0B2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580EAB"/>
    <w:multiLevelType w:val="hybridMultilevel"/>
    <w:tmpl w:val="3320BD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314B7F"/>
    <w:multiLevelType w:val="hybridMultilevel"/>
    <w:tmpl w:val="3A288C5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28117A3"/>
    <w:multiLevelType w:val="hybridMultilevel"/>
    <w:tmpl w:val="41BE6D98"/>
    <w:lvl w:ilvl="0" w:tplc="C3B6CA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275F0E"/>
    <w:multiLevelType w:val="hybridMultilevel"/>
    <w:tmpl w:val="D9A2DD9E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2" w15:restartNumberingAfterBreak="0">
    <w:nsid w:val="45243E83"/>
    <w:multiLevelType w:val="hybridMultilevel"/>
    <w:tmpl w:val="C81433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F00C6C"/>
    <w:multiLevelType w:val="multilevel"/>
    <w:tmpl w:val="9E827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49033188"/>
    <w:multiLevelType w:val="hybridMultilevel"/>
    <w:tmpl w:val="86607B24"/>
    <w:lvl w:ilvl="0" w:tplc="02EA371E">
      <w:start w:val="1"/>
      <w:numFmt w:val="decimal"/>
      <w:lvlText w:val="(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8A695C"/>
    <w:multiLevelType w:val="hybridMultilevel"/>
    <w:tmpl w:val="652816A8"/>
    <w:lvl w:ilvl="0" w:tplc="041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6" w15:restartNumberingAfterBreak="0">
    <w:nsid w:val="4B8F664D"/>
    <w:multiLevelType w:val="multilevel"/>
    <w:tmpl w:val="EBD62CA6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37" w15:restartNumberingAfterBreak="0">
    <w:nsid w:val="59124504"/>
    <w:multiLevelType w:val="hybridMultilevel"/>
    <w:tmpl w:val="58FC382A"/>
    <w:lvl w:ilvl="0" w:tplc="0DA0171A">
      <w:start w:val="1"/>
      <w:numFmt w:val="decimal"/>
      <w:lvlText w:val="(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DD04C15"/>
    <w:multiLevelType w:val="hybridMultilevel"/>
    <w:tmpl w:val="061847F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87640A1"/>
    <w:multiLevelType w:val="hybridMultilevel"/>
    <w:tmpl w:val="4BA42F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BE0EAD"/>
    <w:multiLevelType w:val="hybridMultilevel"/>
    <w:tmpl w:val="544AE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D96843"/>
    <w:multiLevelType w:val="multilevel"/>
    <w:tmpl w:val="E898C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AD24D09"/>
    <w:multiLevelType w:val="multilevel"/>
    <w:tmpl w:val="E898C6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4AA78D1"/>
    <w:multiLevelType w:val="hybridMultilevel"/>
    <w:tmpl w:val="5900EEDA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4" w15:restartNumberingAfterBreak="0">
    <w:nsid w:val="75AB626C"/>
    <w:multiLevelType w:val="hybridMultilevel"/>
    <w:tmpl w:val="37980E9E"/>
    <w:lvl w:ilvl="0" w:tplc="50C63BDC">
      <w:start w:val="1"/>
      <w:numFmt w:val="decimal"/>
      <w:lvlText w:val="6.1.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9A0B3B"/>
    <w:multiLevelType w:val="hybridMultilevel"/>
    <w:tmpl w:val="D4BCB498"/>
    <w:lvl w:ilvl="0" w:tplc="DA4054F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1"/>
  </w:num>
  <w:num w:numId="3">
    <w:abstractNumId w:val="32"/>
  </w:num>
  <w:num w:numId="4">
    <w:abstractNumId w:val="17"/>
  </w:num>
  <w:num w:numId="5">
    <w:abstractNumId w:val="28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25"/>
  </w:num>
  <w:num w:numId="9">
    <w:abstractNumId w:val="37"/>
  </w:num>
  <w:num w:numId="10">
    <w:abstractNumId w:val="43"/>
  </w:num>
  <w:num w:numId="11">
    <w:abstractNumId w:val="8"/>
  </w:num>
  <w:num w:numId="12">
    <w:abstractNumId w:val="39"/>
  </w:num>
  <w:num w:numId="13">
    <w:abstractNumId w:val="3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1"/>
  </w:num>
  <w:num w:numId="17">
    <w:abstractNumId w:val="19"/>
  </w:num>
  <w:num w:numId="18">
    <w:abstractNumId w:val="23"/>
  </w:num>
  <w:num w:numId="19">
    <w:abstractNumId w:val="40"/>
  </w:num>
  <w:num w:numId="20">
    <w:abstractNumId w:val="13"/>
  </w:num>
  <w:num w:numId="21">
    <w:abstractNumId w:val="37"/>
  </w:num>
  <w:num w:numId="22">
    <w:abstractNumId w:val="16"/>
  </w:num>
  <w:num w:numId="23">
    <w:abstractNumId w:val="44"/>
  </w:num>
  <w:num w:numId="24">
    <w:abstractNumId w:val="14"/>
  </w:num>
  <w:num w:numId="25">
    <w:abstractNumId w:val="4"/>
  </w:num>
  <w:num w:numId="26">
    <w:abstractNumId w:val="22"/>
  </w:num>
  <w:num w:numId="27">
    <w:abstractNumId w:val="36"/>
  </w:num>
  <w:num w:numId="28">
    <w:abstractNumId w:val="34"/>
  </w:num>
  <w:num w:numId="29">
    <w:abstractNumId w:val="10"/>
  </w:num>
  <w:num w:numId="30">
    <w:abstractNumId w:val="18"/>
  </w:num>
  <w:num w:numId="31">
    <w:abstractNumId w:val="15"/>
  </w:num>
  <w:num w:numId="32">
    <w:abstractNumId w:val="38"/>
  </w:num>
  <w:num w:numId="33">
    <w:abstractNumId w:val="30"/>
  </w:num>
  <w:num w:numId="34">
    <w:abstractNumId w:val="27"/>
  </w:num>
  <w:num w:numId="35">
    <w:abstractNumId w:val="12"/>
  </w:num>
  <w:num w:numId="36">
    <w:abstractNumId w:val="42"/>
  </w:num>
  <w:num w:numId="37">
    <w:abstractNumId w:val="41"/>
  </w:num>
  <w:num w:numId="38">
    <w:abstractNumId w:val="33"/>
  </w:num>
  <w:num w:numId="39">
    <w:abstractNumId w:val="0"/>
  </w:num>
  <w:num w:numId="40">
    <w:abstractNumId w:val="45"/>
  </w:num>
  <w:num w:numId="41">
    <w:abstractNumId w:val="5"/>
  </w:num>
  <w:num w:numId="42">
    <w:abstractNumId w:val="26"/>
  </w:num>
  <w:num w:numId="43">
    <w:abstractNumId w:val="6"/>
  </w:num>
  <w:num w:numId="44">
    <w:abstractNumId w:val="31"/>
  </w:num>
  <w:num w:numId="45">
    <w:abstractNumId w:val="30"/>
  </w:num>
  <w:num w:numId="46">
    <w:abstractNumId w:val="1"/>
  </w:num>
  <w:num w:numId="47">
    <w:abstractNumId w:val="29"/>
  </w:num>
  <w:num w:numId="48">
    <w:abstractNumId w:val="20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6A"/>
    <w:rsid w:val="000520AD"/>
    <w:rsid w:val="00064376"/>
    <w:rsid w:val="0007238B"/>
    <w:rsid w:val="000805F3"/>
    <w:rsid w:val="00090573"/>
    <w:rsid w:val="000929A4"/>
    <w:rsid w:val="00097029"/>
    <w:rsid w:val="000C1526"/>
    <w:rsid w:val="000D0585"/>
    <w:rsid w:val="000F7A73"/>
    <w:rsid w:val="00116310"/>
    <w:rsid w:val="00117558"/>
    <w:rsid w:val="001635EA"/>
    <w:rsid w:val="001A3492"/>
    <w:rsid w:val="001B1874"/>
    <w:rsid w:val="001C4264"/>
    <w:rsid w:val="001D27BE"/>
    <w:rsid w:val="001D3256"/>
    <w:rsid w:val="001D64FD"/>
    <w:rsid w:val="00212A71"/>
    <w:rsid w:val="0022666E"/>
    <w:rsid w:val="00294766"/>
    <w:rsid w:val="003007BA"/>
    <w:rsid w:val="00312CA6"/>
    <w:rsid w:val="0031367A"/>
    <w:rsid w:val="003778CB"/>
    <w:rsid w:val="004054D6"/>
    <w:rsid w:val="00430FEC"/>
    <w:rsid w:val="004361C2"/>
    <w:rsid w:val="00440CB1"/>
    <w:rsid w:val="004A7BE7"/>
    <w:rsid w:val="004E37C4"/>
    <w:rsid w:val="004F5F95"/>
    <w:rsid w:val="00507806"/>
    <w:rsid w:val="00543077"/>
    <w:rsid w:val="00563303"/>
    <w:rsid w:val="0056756A"/>
    <w:rsid w:val="0057122E"/>
    <w:rsid w:val="0057212D"/>
    <w:rsid w:val="00596DFB"/>
    <w:rsid w:val="0060337C"/>
    <w:rsid w:val="00605E43"/>
    <w:rsid w:val="00645C6B"/>
    <w:rsid w:val="006B1FE3"/>
    <w:rsid w:val="006C0BFB"/>
    <w:rsid w:val="006D5E3D"/>
    <w:rsid w:val="006E3F3D"/>
    <w:rsid w:val="00713192"/>
    <w:rsid w:val="0071718B"/>
    <w:rsid w:val="00722008"/>
    <w:rsid w:val="00734834"/>
    <w:rsid w:val="00762C64"/>
    <w:rsid w:val="00794B71"/>
    <w:rsid w:val="007D5A4D"/>
    <w:rsid w:val="007E1EFA"/>
    <w:rsid w:val="00842A8C"/>
    <w:rsid w:val="00850F1B"/>
    <w:rsid w:val="00856F96"/>
    <w:rsid w:val="008B00D3"/>
    <w:rsid w:val="0090497A"/>
    <w:rsid w:val="00912160"/>
    <w:rsid w:val="00942EC8"/>
    <w:rsid w:val="009515A8"/>
    <w:rsid w:val="0095173A"/>
    <w:rsid w:val="009564F7"/>
    <w:rsid w:val="009732C1"/>
    <w:rsid w:val="00980F9A"/>
    <w:rsid w:val="009C37D6"/>
    <w:rsid w:val="009C3801"/>
    <w:rsid w:val="009D79B6"/>
    <w:rsid w:val="009E7F61"/>
    <w:rsid w:val="00A15A30"/>
    <w:rsid w:val="00A20EF6"/>
    <w:rsid w:val="00A3308B"/>
    <w:rsid w:val="00A80C65"/>
    <w:rsid w:val="00A83ECD"/>
    <w:rsid w:val="00AA67D9"/>
    <w:rsid w:val="00AF25AB"/>
    <w:rsid w:val="00B11CBB"/>
    <w:rsid w:val="00B33B73"/>
    <w:rsid w:val="00B4524D"/>
    <w:rsid w:val="00B63DB5"/>
    <w:rsid w:val="00B72D22"/>
    <w:rsid w:val="00B77A0B"/>
    <w:rsid w:val="00BA5635"/>
    <w:rsid w:val="00C12920"/>
    <w:rsid w:val="00C63A96"/>
    <w:rsid w:val="00C64207"/>
    <w:rsid w:val="00CF5642"/>
    <w:rsid w:val="00D02D31"/>
    <w:rsid w:val="00D37148"/>
    <w:rsid w:val="00D63854"/>
    <w:rsid w:val="00D758D8"/>
    <w:rsid w:val="00DA6761"/>
    <w:rsid w:val="00DC08B8"/>
    <w:rsid w:val="00DD7708"/>
    <w:rsid w:val="00DF0AF1"/>
    <w:rsid w:val="00DF145C"/>
    <w:rsid w:val="00DF1757"/>
    <w:rsid w:val="00E46C6A"/>
    <w:rsid w:val="00E90391"/>
    <w:rsid w:val="00E90D20"/>
    <w:rsid w:val="00EB1765"/>
    <w:rsid w:val="00EB58C2"/>
    <w:rsid w:val="00ED4EAF"/>
    <w:rsid w:val="00EE1541"/>
    <w:rsid w:val="00EE39E0"/>
    <w:rsid w:val="00F05DFF"/>
    <w:rsid w:val="00F22F12"/>
    <w:rsid w:val="00F52704"/>
    <w:rsid w:val="00F54BEA"/>
    <w:rsid w:val="00F56E17"/>
    <w:rsid w:val="00F60179"/>
    <w:rsid w:val="00F64F53"/>
    <w:rsid w:val="00F90B66"/>
    <w:rsid w:val="00FA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ED0EEF"/>
  <w15:docId w15:val="{84ED4097-50A4-495E-B232-6DAC11367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B71"/>
  </w:style>
  <w:style w:type="paragraph" w:styleId="Nagwek1">
    <w:name w:val="heading 1"/>
    <w:basedOn w:val="Normalny"/>
    <w:next w:val="Normalny"/>
    <w:link w:val="Nagwek1Znak"/>
    <w:uiPriority w:val="9"/>
    <w:qFormat/>
    <w:rsid w:val="00794B71"/>
    <w:pPr>
      <w:spacing w:after="0"/>
      <w:outlineLvl w:val="0"/>
    </w:pPr>
    <w:rPr>
      <w:rFonts w:eastAsia="Times New Roman" w:cs="Times New Roman"/>
      <w:b/>
      <w:sz w:val="30"/>
      <w:szCs w:val="3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090573"/>
    <w:pPr>
      <w:keepNext/>
      <w:keepLines/>
      <w:spacing w:before="200" w:after="240"/>
      <w:ind w:left="720" w:hanging="36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90573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94B71"/>
    <w:rPr>
      <w:rFonts w:eastAsia="Times New Roman" w:cs="Times New Roman"/>
      <w:b/>
      <w:sz w:val="30"/>
      <w:szCs w:val="30"/>
    </w:rPr>
  </w:style>
  <w:style w:type="character" w:styleId="Hipercze">
    <w:name w:val="Hyperlink"/>
    <w:basedOn w:val="Domylnaczcionkaakapitu"/>
    <w:uiPriority w:val="99"/>
    <w:unhideWhenUsed/>
    <w:rsid w:val="00794B71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794B71"/>
    <w:pPr>
      <w:spacing w:after="100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B7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B7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94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B71"/>
  </w:style>
  <w:style w:type="paragraph" w:styleId="Akapitzlist">
    <w:name w:val="List Paragraph"/>
    <w:basedOn w:val="Normalny"/>
    <w:uiPriority w:val="34"/>
    <w:qFormat/>
    <w:rsid w:val="00794B7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94B71"/>
    <w:pPr>
      <w:outlineLvl w:val="9"/>
    </w:pPr>
    <w:rPr>
      <w:rFonts w:eastAsiaTheme="minorHAnsi" w:cstheme="minorBidi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B71"/>
    <w:rPr>
      <w:sz w:val="16"/>
      <w:szCs w:val="16"/>
    </w:rPr>
  </w:style>
  <w:style w:type="table" w:styleId="Tabela-Siatka">
    <w:name w:val="Table Grid"/>
    <w:basedOn w:val="Standardowy"/>
    <w:uiPriority w:val="59"/>
    <w:rsid w:val="00794B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4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B7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DD7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708"/>
  </w:style>
  <w:style w:type="paragraph" w:customStyle="1" w:styleId="mno">
    <w:name w:val="mno"/>
    <w:basedOn w:val="Normalny"/>
    <w:autoRedefine/>
    <w:rsid w:val="00713192"/>
    <w:pPr>
      <w:tabs>
        <w:tab w:val="left" w:pos="993"/>
      </w:tabs>
      <w:spacing w:after="0"/>
      <w:ind w:left="720"/>
      <w:jc w:val="both"/>
    </w:pPr>
    <w:rPr>
      <w:rFonts w:ascii="Calibri" w:eastAsia="Times New Roman" w:hAnsi="Calibri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C64207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6420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1874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3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30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isap.sejm.gov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ov.pl/web/zdrowie/obwieszczenia-ministra-zdrowia-lista-lekow-refundowanyc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https://rcl.gov.pl/" TargetMode="Externa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s://dziennikustaw.gov.pl/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4FA852-0161-4614-B918-E95FADCA2C21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760474C9-DF83-4150-B40F-EDDC049399F2}">
      <dgm:prSet phldrT="[Tekst]"/>
      <dgm:spPr/>
      <dgm:t>
        <a:bodyPr/>
        <a:lstStyle/>
        <a:p>
          <a:r>
            <a:rPr lang="pl-PL"/>
            <a:t> </a:t>
          </a:r>
        </a:p>
      </dgm:t>
    </dgm:pt>
    <dgm:pt modelId="{E255C489-7BDD-4539-AAC8-8584004F2CD7}" type="parTrans" cxnId="{807B8A4D-FFD0-4702-AD6B-7095D8388B2F}">
      <dgm:prSet/>
      <dgm:spPr/>
      <dgm:t>
        <a:bodyPr/>
        <a:lstStyle/>
        <a:p>
          <a:endParaRPr lang="pl-PL"/>
        </a:p>
      </dgm:t>
    </dgm:pt>
    <dgm:pt modelId="{F7880B2C-534E-4813-BE2E-224BCB254AC5}" type="sibTrans" cxnId="{807B8A4D-FFD0-4702-AD6B-7095D8388B2F}">
      <dgm:prSet/>
      <dgm:spPr/>
      <dgm:t>
        <a:bodyPr/>
        <a:lstStyle/>
        <a:p>
          <a:endParaRPr lang="pl-PL"/>
        </a:p>
      </dgm:t>
    </dgm:pt>
    <dgm:pt modelId="{0E068D6C-62F3-472F-8878-9BFBE1F5F4F7}">
      <dgm:prSet phldrT="[Tekst]"/>
      <dgm:spPr/>
      <dgm:t>
        <a:bodyPr/>
        <a:lstStyle/>
        <a:p>
          <a:r>
            <a:rPr lang="pl-PL"/>
            <a:t>Opis proponowanej zmiany</a:t>
          </a:r>
        </a:p>
      </dgm:t>
    </dgm:pt>
    <dgm:pt modelId="{8B258907-7C80-4CEC-999C-969F721006A6}" type="parTrans" cxnId="{E6D3AE47-A5B9-43BF-B3A1-0C6AB135024E}">
      <dgm:prSet/>
      <dgm:spPr/>
      <dgm:t>
        <a:bodyPr/>
        <a:lstStyle/>
        <a:p>
          <a:endParaRPr lang="pl-PL"/>
        </a:p>
      </dgm:t>
    </dgm:pt>
    <dgm:pt modelId="{2507832A-6347-4474-8E16-B09E5730638B}" type="sibTrans" cxnId="{E6D3AE47-A5B9-43BF-B3A1-0C6AB135024E}">
      <dgm:prSet/>
      <dgm:spPr/>
      <dgm:t>
        <a:bodyPr/>
        <a:lstStyle/>
        <a:p>
          <a:endParaRPr lang="pl-PL"/>
        </a:p>
      </dgm:t>
    </dgm:pt>
    <dgm:pt modelId="{7072FC79-24EA-4151-B7D3-FDE318DEBBCB}">
      <dgm:prSet phldrT="[Tekst]"/>
      <dgm:spPr/>
      <dgm:t>
        <a:bodyPr/>
        <a:lstStyle/>
        <a:p>
          <a:r>
            <a:rPr lang="pl-PL"/>
            <a:t> </a:t>
          </a:r>
        </a:p>
      </dgm:t>
    </dgm:pt>
    <dgm:pt modelId="{E3614744-D686-444D-8359-23F991A1A65D}" type="parTrans" cxnId="{9DBA7EC2-40C9-461D-B7E3-42DFC9880CF5}">
      <dgm:prSet/>
      <dgm:spPr/>
      <dgm:t>
        <a:bodyPr/>
        <a:lstStyle/>
        <a:p>
          <a:endParaRPr lang="pl-PL"/>
        </a:p>
      </dgm:t>
    </dgm:pt>
    <dgm:pt modelId="{F82A2171-BAE6-49C4-97C3-C12C68412539}" type="sibTrans" cxnId="{9DBA7EC2-40C9-461D-B7E3-42DFC9880CF5}">
      <dgm:prSet/>
      <dgm:spPr/>
      <dgm:t>
        <a:bodyPr/>
        <a:lstStyle/>
        <a:p>
          <a:endParaRPr lang="pl-PL"/>
        </a:p>
      </dgm:t>
    </dgm:pt>
    <dgm:pt modelId="{71A782A0-D86B-434C-9272-1F50E1BE0561}">
      <dgm:prSet phldrT="[Tekst]"/>
      <dgm:spPr/>
      <dgm:t>
        <a:bodyPr/>
        <a:lstStyle/>
        <a:p>
          <a:r>
            <a:rPr lang="pl-PL"/>
            <a:t>Rejestracja zmiany ważnej</a:t>
          </a:r>
        </a:p>
      </dgm:t>
    </dgm:pt>
    <dgm:pt modelId="{9E06D2AD-8B58-4CA3-9F0B-4B8AECAAF40A}" type="parTrans" cxnId="{61214903-F5BB-4721-B16E-6E93EEC4A1DA}">
      <dgm:prSet/>
      <dgm:spPr/>
      <dgm:t>
        <a:bodyPr/>
        <a:lstStyle/>
        <a:p>
          <a:endParaRPr lang="pl-PL"/>
        </a:p>
      </dgm:t>
    </dgm:pt>
    <dgm:pt modelId="{A0ADABAD-073C-4F53-B02E-E396E843C2FC}" type="sibTrans" cxnId="{61214903-F5BB-4721-B16E-6E93EEC4A1DA}">
      <dgm:prSet/>
      <dgm:spPr/>
      <dgm:t>
        <a:bodyPr/>
        <a:lstStyle/>
        <a:p>
          <a:endParaRPr lang="pl-PL"/>
        </a:p>
      </dgm:t>
    </dgm:pt>
    <dgm:pt modelId="{277E3A82-497B-4B0F-8A4A-F724D6AD34E9}">
      <dgm:prSet phldrT="[Tekst]"/>
      <dgm:spPr/>
      <dgm:t>
        <a:bodyPr/>
        <a:lstStyle/>
        <a:p>
          <a:r>
            <a:rPr lang="pl-PL"/>
            <a:t> </a:t>
          </a:r>
        </a:p>
      </dgm:t>
    </dgm:pt>
    <dgm:pt modelId="{3006D2E9-7A9E-49F3-AFFF-EFE07607E565}" type="parTrans" cxnId="{3FA7AE85-975A-4D9B-9D70-ED1D6A2088A9}">
      <dgm:prSet/>
      <dgm:spPr/>
      <dgm:t>
        <a:bodyPr/>
        <a:lstStyle/>
        <a:p>
          <a:endParaRPr lang="pl-PL"/>
        </a:p>
      </dgm:t>
    </dgm:pt>
    <dgm:pt modelId="{7D15B7C2-0728-474D-ABA9-CEEC6AE0A27C}" type="sibTrans" cxnId="{3FA7AE85-975A-4D9B-9D70-ED1D6A2088A9}">
      <dgm:prSet/>
      <dgm:spPr/>
      <dgm:t>
        <a:bodyPr/>
        <a:lstStyle/>
        <a:p>
          <a:endParaRPr lang="pl-PL"/>
        </a:p>
      </dgm:t>
    </dgm:pt>
    <dgm:pt modelId="{6B48A8B5-D660-4F10-8CDA-89E398775568}">
      <dgm:prSet phldrT="[Tekst]"/>
      <dgm:spPr/>
      <dgm:t>
        <a:bodyPr/>
        <a:lstStyle/>
        <a:p>
          <a:r>
            <a:rPr lang="pl-PL"/>
            <a:t>Ocena zmiany (zgodność z wymogami pawnymi i systemem jakości)</a:t>
          </a:r>
        </a:p>
      </dgm:t>
    </dgm:pt>
    <dgm:pt modelId="{750A3EFC-BFDA-42FF-9926-6D44039F8425}" type="parTrans" cxnId="{F1EAA6D2-988D-45CB-9752-1F7F86001EF8}">
      <dgm:prSet/>
      <dgm:spPr/>
      <dgm:t>
        <a:bodyPr/>
        <a:lstStyle/>
        <a:p>
          <a:endParaRPr lang="pl-PL"/>
        </a:p>
      </dgm:t>
    </dgm:pt>
    <dgm:pt modelId="{A3F9F698-8544-4FBB-B0AE-5F29E1FC3416}" type="sibTrans" cxnId="{F1EAA6D2-988D-45CB-9752-1F7F86001EF8}">
      <dgm:prSet/>
      <dgm:spPr/>
      <dgm:t>
        <a:bodyPr/>
        <a:lstStyle/>
        <a:p>
          <a:endParaRPr lang="pl-PL"/>
        </a:p>
      </dgm:t>
    </dgm:pt>
    <dgm:pt modelId="{1162B7D0-587F-4181-8241-4D4A77036BA6}">
      <dgm:prSet phldrT="[Tekst]"/>
      <dgm:spPr/>
      <dgm:t>
        <a:bodyPr/>
        <a:lstStyle/>
        <a:p>
          <a:r>
            <a:rPr lang="pl-PL"/>
            <a:t>Kierownik apteki</a:t>
          </a:r>
        </a:p>
      </dgm:t>
    </dgm:pt>
    <dgm:pt modelId="{87FEAAE8-0616-4981-8E15-DE94C841A980}" type="parTrans" cxnId="{D62C73AE-C051-46E7-AD7E-4A76F95BB973}">
      <dgm:prSet/>
      <dgm:spPr/>
      <dgm:t>
        <a:bodyPr/>
        <a:lstStyle/>
        <a:p>
          <a:endParaRPr lang="pl-PL"/>
        </a:p>
      </dgm:t>
    </dgm:pt>
    <dgm:pt modelId="{1675AEE3-DE8C-4CBF-B1F0-4D9D22600CC0}" type="sibTrans" cxnId="{D62C73AE-C051-46E7-AD7E-4A76F95BB973}">
      <dgm:prSet/>
      <dgm:spPr/>
      <dgm:t>
        <a:bodyPr/>
        <a:lstStyle/>
        <a:p>
          <a:endParaRPr lang="pl-PL"/>
        </a:p>
      </dgm:t>
    </dgm:pt>
    <dgm:pt modelId="{FEFAF999-3F5A-4C9C-B987-F6E15E21AC21}">
      <dgm:prSet phldrT="[Tekst]"/>
      <dgm:spPr/>
      <dgm:t>
        <a:bodyPr/>
        <a:lstStyle/>
        <a:p>
          <a:r>
            <a:rPr lang="pl-PL"/>
            <a:t>Kierownik Apteki</a:t>
          </a:r>
        </a:p>
      </dgm:t>
    </dgm:pt>
    <dgm:pt modelId="{9FD1B433-834F-4C4A-A0F7-5F7081462EC6}" type="parTrans" cxnId="{57E35A11-A758-42C2-80ED-962164FAA3BC}">
      <dgm:prSet/>
      <dgm:spPr/>
      <dgm:t>
        <a:bodyPr/>
        <a:lstStyle/>
        <a:p>
          <a:endParaRPr lang="pl-PL"/>
        </a:p>
      </dgm:t>
    </dgm:pt>
    <dgm:pt modelId="{6FCDCC82-DFA8-4BAB-8F7A-17FF268E71DD}" type="sibTrans" cxnId="{57E35A11-A758-42C2-80ED-962164FAA3BC}">
      <dgm:prSet/>
      <dgm:spPr/>
      <dgm:t>
        <a:bodyPr/>
        <a:lstStyle/>
        <a:p>
          <a:endParaRPr lang="pl-PL"/>
        </a:p>
      </dgm:t>
    </dgm:pt>
    <dgm:pt modelId="{E3209663-B67F-4FC9-B3EF-6BA12ECFCD66}">
      <dgm:prSet/>
      <dgm:spPr/>
      <dgm:t>
        <a:bodyPr/>
        <a:lstStyle/>
        <a:p>
          <a:endParaRPr lang="pl-PL"/>
        </a:p>
      </dgm:t>
    </dgm:pt>
    <dgm:pt modelId="{8B0CE737-7347-4D28-AD6D-2470EE744DCF}" type="parTrans" cxnId="{424CB1AA-9254-460B-80CF-2099C61A9646}">
      <dgm:prSet/>
      <dgm:spPr/>
      <dgm:t>
        <a:bodyPr/>
        <a:lstStyle/>
        <a:p>
          <a:endParaRPr lang="pl-PL"/>
        </a:p>
      </dgm:t>
    </dgm:pt>
    <dgm:pt modelId="{AE72E7E8-AE8B-4305-9D55-3F1CB473B769}" type="sibTrans" cxnId="{424CB1AA-9254-460B-80CF-2099C61A9646}">
      <dgm:prSet/>
      <dgm:spPr/>
      <dgm:t>
        <a:bodyPr/>
        <a:lstStyle/>
        <a:p>
          <a:endParaRPr lang="pl-PL"/>
        </a:p>
      </dgm:t>
    </dgm:pt>
    <dgm:pt modelId="{42EA260C-417B-49C7-8F65-C27C36956F98}">
      <dgm:prSet/>
      <dgm:spPr/>
      <dgm:t>
        <a:bodyPr/>
        <a:lstStyle/>
        <a:p>
          <a:r>
            <a:rPr lang="pl-PL"/>
            <a:t>Decyzja o akceptacji/odrzuceniu zmiany </a:t>
          </a:r>
        </a:p>
      </dgm:t>
    </dgm:pt>
    <dgm:pt modelId="{0E5AE356-2A81-4F5E-855F-D4A80B08A8E5}" type="parTrans" cxnId="{2C985644-2A8C-4235-A56E-F7FD1B07A0A2}">
      <dgm:prSet/>
      <dgm:spPr/>
      <dgm:t>
        <a:bodyPr/>
        <a:lstStyle/>
        <a:p>
          <a:endParaRPr lang="pl-PL"/>
        </a:p>
      </dgm:t>
    </dgm:pt>
    <dgm:pt modelId="{937041C1-07A3-45CB-B0F0-73B45A07FB7D}" type="sibTrans" cxnId="{2C985644-2A8C-4235-A56E-F7FD1B07A0A2}">
      <dgm:prSet/>
      <dgm:spPr/>
      <dgm:t>
        <a:bodyPr/>
        <a:lstStyle/>
        <a:p>
          <a:endParaRPr lang="pl-PL"/>
        </a:p>
      </dgm:t>
    </dgm:pt>
    <dgm:pt modelId="{53FA547E-6D62-4C07-87DA-8BFEA544FBFF}">
      <dgm:prSet/>
      <dgm:spPr/>
      <dgm:t>
        <a:bodyPr/>
        <a:lstStyle/>
        <a:p>
          <a:r>
            <a:rPr lang="pl-PL"/>
            <a:t>Właściciel (zmiana istotna)/Kierownik Apteki (zmiana drobna)</a:t>
          </a:r>
        </a:p>
      </dgm:t>
    </dgm:pt>
    <dgm:pt modelId="{5F4BED3A-5AD6-4BAD-8375-AD2CAAE443E5}" type="parTrans" cxnId="{FB9AB189-D9D8-4EA9-8963-A72FED2FCA6C}">
      <dgm:prSet/>
      <dgm:spPr/>
      <dgm:t>
        <a:bodyPr/>
        <a:lstStyle/>
        <a:p>
          <a:endParaRPr lang="pl-PL"/>
        </a:p>
      </dgm:t>
    </dgm:pt>
    <dgm:pt modelId="{17769706-933C-42ED-B0F2-1257C76F6C2A}" type="sibTrans" cxnId="{FB9AB189-D9D8-4EA9-8963-A72FED2FCA6C}">
      <dgm:prSet/>
      <dgm:spPr/>
      <dgm:t>
        <a:bodyPr/>
        <a:lstStyle/>
        <a:p>
          <a:endParaRPr lang="pl-PL"/>
        </a:p>
      </dgm:t>
    </dgm:pt>
    <dgm:pt modelId="{2B49F1F4-0088-4E35-A630-6038DD452C22}">
      <dgm:prSet/>
      <dgm:spPr/>
      <dgm:t>
        <a:bodyPr/>
        <a:lstStyle/>
        <a:p>
          <a:endParaRPr lang="pl-PL"/>
        </a:p>
      </dgm:t>
    </dgm:pt>
    <dgm:pt modelId="{440ADE2E-7B08-43FF-A3A3-9CF0F042F5A8}" type="parTrans" cxnId="{55AE4B2D-92C8-41EE-9DAD-123563BDBE6F}">
      <dgm:prSet/>
      <dgm:spPr/>
      <dgm:t>
        <a:bodyPr/>
        <a:lstStyle/>
        <a:p>
          <a:endParaRPr lang="pl-PL"/>
        </a:p>
      </dgm:t>
    </dgm:pt>
    <dgm:pt modelId="{8F7DBF37-69D6-44E2-A796-5DB28CCC296E}" type="sibTrans" cxnId="{55AE4B2D-92C8-41EE-9DAD-123563BDBE6F}">
      <dgm:prSet/>
      <dgm:spPr/>
      <dgm:t>
        <a:bodyPr/>
        <a:lstStyle/>
        <a:p>
          <a:endParaRPr lang="pl-PL"/>
        </a:p>
      </dgm:t>
    </dgm:pt>
    <dgm:pt modelId="{AC48687C-668D-4002-8441-AF2C92F6E8ED}">
      <dgm:prSet/>
      <dgm:spPr/>
      <dgm:t>
        <a:bodyPr/>
        <a:lstStyle/>
        <a:p>
          <a:r>
            <a:rPr lang="pl-PL"/>
            <a:t>Określenie harmonogramu wdrożenia zmiany</a:t>
          </a:r>
        </a:p>
      </dgm:t>
    </dgm:pt>
    <dgm:pt modelId="{A30F704A-B199-4F2C-95E7-EA2A44F3B817}" type="parTrans" cxnId="{E16740C3-DFE9-42FA-9B37-8974410E3A91}">
      <dgm:prSet/>
      <dgm:spPr/>
      <dgm:t>
        <a:bodyPr/>
        <a:lstStyle/>
        <a:p>
          <a:endParaRPr lang="pl-PL"/>
        </a:p>
      </dgm:t>
    </dgm:pt>
    <dgm:pt modelId="{D9F9FAB6-025C-44A4-B6B7-C2F6A238F860}" type="sibTrans" cxnId="{E16740C3-DFE9-42FA-9B37-8974410E3A91}">
      <dgm:prSet/>
      <dgm:spPr/>
      <dgm:t>
        <a:bodyPr/>
        <a:lstStyle/>
        <a:p>
          <a:endParaRPr lang="pl-PL"/>
        </a:p>
      </dgm:t>
    </dgm:pt>
    <dgm:pt modelId="{6C3DE73C-36F1-449A-A9AA-070C7B17D68F}">
      <dgm:prSet/>
      <dgm:spPr/>
      <dgm:t>
        <a:bodyPr/>
        <a:lstStyle/>
        <a:p>
          <a:r>
            <a:rPr lang="pl-PL"/>
            <a:t>Kierownik Apteki</a:t>
          </a:r>
        </a:p>
      </dgm:t>
    </dgm:pt>
    <dgm:pt modelId="{4791F319-A9E2-46C5-94ED-BB802081A2A5}" type="sibTrans" cxnId="{F6777419-E525-4671-B786-ED472FF1DC53}">
      <dgm:prSet/>
      <dgm:spPr/>
      <dgm:t>
        <a:bodyPr/>
        <a:lstStyle/>
        <a:p>
          <a:endParaRPr lang="pl-PL"/>
        </a:p>
      </dgm:t>
    </dgm:pt>
    <dgm:pt modelId="{D05C3339-7C71-40DA-B86A-9A533F5A6F3F}" type="parTrans" cxnId="{F6777419-E525-4671-B786-ED472FF1DC53}">
      <dgm:prSet/>
      <dgm:spPr/>
      <dgm:t>
        <a:bodyPr/>
        <a:lstStyle/>
        <a:p>
          <a:endParaRPr lang="pl-PL"/>
        </a:p>
      </dgm:t>
    </dgm:pt>
    <dgm:pt modelId="{4A40330B-21E1-44D1-942A-B490DE86EC5B}">
      <dgm:prSet phldrT="[Tekst]"/>
      <dgm:spPr/>
      <dgm:t>
        <a:bodyPr/>
        <a:lstStyle/>
        <a:p>
          <a:r>
            <a:rPr lang="pl-PL"/>
            <a:t>Wnioskodawca</a:t>
          </a:r>
        </a:p>
      </dgm:t>
    </dgm:pt>
    <dgm:pt modelId="{F107CA18-CB87-432A-A66D-354A8EEB6211}" type="parTrans" cxnId="{7086EF0A-268C-47C6-A298-9FF2E76E7852}">
      <dgm:prSet/>
      <dgm:spPr/>
      <dgm:t>
        <a:bodyPr/>
        <a:lstStyle/>
        <a:p>
          <a:endParaRPr lang="pl-PL"/>
        </a:p>
      </dgm:t>
    </dgm:pt>
    <dgm:pt modelId="{08EED0CD-B842-4A63-9D83-F2FDA0AE27E2}" type="sibTrans" cxnId="{7086EF0A-268C-47C6-A298-9FF2E76E7852}">
      <dgm:prSet/>
      <dgm:spPr/>
      <dgm:t>
        <a:bodyPr/>
        <a:lstStyle/>
        <a:p>
          <a:endParaRPr lang="pl-PL"/>
        </a:p>
      </dgm:t>
    </dgm:pt>
    <dgm:pt modelId="{1632B057-66A2-4A35-87F6-9CAB25DEA674}" type="pres">
      <dgm:prSet presAssocID="{D54FA852-0161-4614-B918-E95FADCA2C21}" presName="linearFlow" presStyleCnt="0">
        <dgm:presLayoutVars>
          <dgm:dir/>
          <dgm:animLvl val="lvl"/>
          <dgm:resizeHandles val="exact"/>
        </dgm:presLayoutVars>
      </dgm:prSet>
      <dgm:spPr/>
    </dgm:pt>
    <dgm:pt modelId="{CAA32964-7C18-431D-B690-AE5B18450D48}" type="pres">
      <dgm:prSet presAssocID="{760474C9-DF83-4150-B40F-EDDC049399F2}" presName="composite" presStyleCnt="0"/>
      <dgm:spPr/>
    </dgm:pt>
    <dgm:pt modelId="{9C973DE0-B1AB-48A4-87DE-73B74D0BEBAB}" type="pres">
      <dgm:prSet presAssocID="{760474C9-DF83-4150-B40F-EDDC049399F2}" presName="parentText" presStyleLbl="alignNode1" presStyleIdx="0" presStyleCnt="5">
        <dgm:presLayoutVars>
          <dgm:chMax val="1"/>
          <dgm:bulletEnabled val="1"/>
        </dgm:presLayoutVars>
      </dgm:prSet>
      <dgm:spPr/>
    </dgm:pt>
    <dgm:pt modelId="{39C5EBED-4EEE-48D3-BA54-5F794F0D49D3}" type="pres">
      <dgm:prSet presAssocID="{760474C9-DF83-4150-B40F-EDDC049399F2}" presName="descendantText" presStyleLbl="alignAcc1" presStyleIdx="0" presStyleCnt="5">
        <dgm:presLayoutVars>
          <dgm:bulletEnabled val="1"/>
        </dgm:presLayoutVars>
      </dgm:prSet>
      <dgm:spPr/>
    </dgm:pt>
    <dgm:pt modelId="{013BF187-D8E0-4F2D-8318-A6D301CF8784}" type="pres">
      <dgm:prSet presAssocID="{F7880B2C-534E-4813-BE2E-224BCB254AC5}" presName="sp" presStyleCnt="0"/>
      <dgm:spPr/>
    </dgm:pt>
    <dgm:pt modelId="{BE28BEA5-3144-4083-BCA7-1596F4F33036}" type="pres">
      <dgm:prSet presAssocID="{7072FC79-24EA-4151-B7D3-FDE318DEBBCB}" presName="composite" presStyleCnt="0"/>
      <dgm:spPr/>
    </dgm:pt>
    <dgm:pt modelId="{C0D3D2A3-8487-43E1-BE03-4474057056F3}" type="pres">
      <dgm:prSet presAssocID="{7072FC79-24EA-4151-B7D3-FDE318DEBBCB}" presName="parentText" presStyleLbl="alignNode1" presStyleIdx="1" presStyleCnt="5">
        <dgm:presLayoutVars>
          <dgm:chMax val="1"/>
          <dgm:bulletEnabled val="1"/>
        </dgm:presLayoutVars>
      </dgm:prSet>
      <dgm:spPr/>
    </dgm:pt>
    <dgm:pt modelId="{17725831-65EA-47DC-BC2E-B5F02C173AC7}" type="pres">
      <dgm:prSet presAssocID="{7072FC79-24EA-4151-B7D3-FDE318DEBBCB}" presName="descendantText" presStyleLbl="alignAcc1" presStyleIdx="1" presStyleCnt="5">
        <dgm:presLayoutVars>
          <dgm:bulletEnabled val="1"/>
        </dgm:presLayoutVars>
      </dgm:prSet>
      <dgm:spPr/>
    </dgm:pt>
    <dgm:pt modelId="{C9910681-D52F-4110-AFF7-691F60EB5377}" type="pres">
      <dgm:prSet presAssocID="{F82A2171-BAE6-49C4-97C3-C12C68412539}" presName="sp" presStyleCnt="0"/>
      <dgm:spPr/>
    </dgm:pt>
    <dgm:pt modelId="{45FE0215-AEE2-469F-B067-04BE8ACABF7B}" type="pres">
      <dgm:prSet presAssocID="{277E3A82-497B-4B0F-8A4A-F724D6AD34E9}" presName="composite" presStyleCnt="0"/>
      <dgm:spPr/>
    </dgm:pt>
    <dgm:pt modelId="{E85DCEAE-9904-40E8-9821-71EBEBE55D50}" type="pres">
      <dgm:prSet presAssocID="{277E3A82-497B-4B0F-8A4A-F724D6AD34E9}" presName="parentText" presStyleLbl="alignNode1" presStyleIdx="2" presStyleCnt="5">
        <dgm:presLayoutVars>
          <dgm:chMax val="1"/>
          <dgm:bulletEnabled val="1"/>
        </dgm:presLayoutVars>
      </dgm:prSet>
      <dgm:spPr/>
    </dgm:pt>
    <dgm:pt modelId="{883B63C1-8379-4799-9B64-DED5DD9D9384}" type="pres">
      <dgm:prSet presAssocID="{277E3A82-497B-4B0F-8A4A-F724D6AD34E9}" presName="descendantText" presStyleLbl="alignAcc1" presStyleIdx="2" presStyleCnt="5">
        <dgm:presLayoutVars>
          <dgm:bulletEnabled val="1"/>
        </dgm:presLayoutVars>
      </dgm:prSet>
      <dgm:spPr/>
    </dgm:pt>
    <dgm:pt modelId="{ECC6F2A8-2807-4404-804A-E388102FE61A}" type="pres">
      <dgm:prSet presAssocID="{7D15B7C2-0728-474D-ABA9-CEEC6AE0A27C}" presName="sp" presStyleCnt="0"/>
      <dgm:spPr/>
    </dgm:pt>
    <dgm:pt modelId="{2884BD1E-995C-4CB4-8C4A-A0AD72D25BC1}" type="pres">
      <dgm:prSet presAssocID="{E3209663-B67F-4FC9-B3EF-6BA12ECFCD66}" presName="composite" presStyleCnt="0"/>
      <dgm:spPr/>
    </dgm:pt>
    <dgm:pt modelId="{6647303B-CD8C-4ADE-A843-BDCC688CFFA6}" type="pres">
      <dgm:prSet presAssocID="{E3209663-B67F-4FC9-B3EF-6BA12ECFCD66}" presName="parentText" presStyleLbl="alignNode1" presStyleIdx="3" presStyleCnt="5">
        <dgm:presLayoutVars>
          <dgm:chMax val="1"/>
          <dgm:bulletEnabled val="1"/>
        </dgm:presLayoutVars>
      </dgm:prSet>
      <dgm:spPr/>
    </dgm:pt>
    <dgm:pt modelId="{4E91CA7C-87A2-44EA-B67D-C4247DE5A94E}" type="pres">
      <dgm:prSet presAssocID="{E3209663-B67F-4FC9-B3EF-6BA12ECFCD66}" presName="descendantText" presStyleLbl="alignAcc1" presStyleIdx="3" presStyleCnt="5">
        <dgm:presLayoutVars>
          <dgm:bulletEnabled val="1"/>
        </dgm:presLayoutVars>
      </dgm:prSet>
      <dgm:spPr/>
    </dgm:pt>
    <dgm:pt modelId="{CD926F16-7429-4ED2-98C8-7EBC3CEF85C5}" type="pres">
      <dgm:prSet presAssocID="{AE72E7E8-AE8B-4305-9D55-3F1CB473B769}" presName="sp" presStyleCnt="0"/>
      <dgm:spPr/>
    </dgm:pt>
    <dgm:pt modelId="{3A102E00-900D-48FF-A167-48CB6A1BAFAD}" type="pres">
      <dgm:prSet presAssocID="{2B49F1F4-0088-4E35-A630-6038DD452C22}" presName="composite" presStyleCnt="0"/>
      <dgm:spPr/>
    </dgm:pt>
    <dgm:pt modelId="{335BB8BC-0918-4B65-B188-2D994B232DF7}" type="pres">
      <dgm:prSet presAssocID="{2B49F1F4-0088-4E35-A630-6038DD452C22}" presName="parentText" presStyleLbl="alignNode1" presStyleIdx="4" presStyleCnt="5">
        <dgm:presLayoutVars>
          <dgm:chMax val="1"/>
          <dgm:bulletEnabled val="1"/>
        </dgm:presLayoutVars>
      </dgm:prSet>
      <dgm:spPr/>
    </dgm:pt>
    <dgm:pt modelId="{81D79D7A-41A5-4080-A5FE-3416B34CF4C6}" type="pres">
      <dgm:prSet presAssocID="{2B49F1F4-0088-4E35-A630-6038DD452C22}" presName="descendantText" presStyleLbl="alignAcc1" presStyleIdx="4" presStyleCnt="5">
        <dgm:presLayoutVars>
          <dgm:bulletEnabled val="1"/>
        </dgm:presLayoutVars>
      </dgm:prSet>
      <dgm:spPr/>
    </dgm:pt>
  </dgm:ptLst>
  <dgm:cxnLst>
    <dgm:cxn modelId="{61214903-F5BB-4721-B16E-6E93EEC4A1DA}" srcId="{7072FC79-24EA-4151-B7D3-FDE318DEBBCB}" destId="{71A782A0-D86B-434C-9272-1F50E1BE0561}" srcOrd="0" destOrd="0" parTransId="{9E06D2AD-8B58-4CA3-9F0B-4B8AECAAF40A}" sibTransId="{A0ADABAD-073C-4F53-B02E-E396E843C2FC}"/>
    <dgm:cxn modelId="{40A4A906-89C1-4342-B923-215336FC8901}" type="presOf" srcId="{53FA547E-6D62-4C07-87DA-8BFEA544FBFF}" destId="{4E91CA7C-87A2-44EA-B67D-C4247DE5A94E}" srcOrd="0" destOrd="1" presId="urn:microsoft.com/office/officeart/2005/8/layout/chevron2"/>
    <dgm:cxn modelId="{7086EF0A-268C-47C6-A298-9FF2E76E7852}" srcId="{760474C9-DF83-4150-B40F-EDDC049399F2}" destId="{4A40330B-21E1-44D1-942A-B490DE86EC5B}" srcOrd="1" destOrd="0" parTransId="{F107CA18-CB87-432A-A66D-354A8EEB6211}" sibTransId="{08EED0CD-B842-4A63-9D83-F2FDA0AE27E2}"/>
    <dgm:cxn modelId="{57E35A11-A758-42C2-80ED-962164FAA3BC}" srcId="{7072FC79-24EA-4151-B7D3-FDE318DEBBCB}" destId="{FEFAF999-3F5A-4C9C-B987-F6E15E21AC21}" srcOrd="1" destOrd="0" parTransId="{9FD1B433-834F-4C4A-A0F7-5F7081462EC6}" sibTransId="{6FCDCC82-DFA8-4BAB-8F7A-17FF268E71DD}"/>
    <dgm:cxn modelId="{3F3B5815-8C1F-2B4B-AE5E-21BF74D5554C}" type="presOf" srcId="{42EA260C-417B-49C7-8F65-C27C36956F98}" destId="{4E91CA7C-87A2-44EA-B67D-C4247DE5A94E}" srcOrd="0" destOrd="0" presId="urn:microsoft.com/office/officeart/2005/8/layout/chevron2"/>
    <dgm:cxn modelId="{F6777419-E525-4671-B786-ED472FF1DC53}" srcId="{2B49F1F4-0088-4E35-A630-6038DD452C22}" destId="{6C3DE73C-36F1-449A-A9AA-070C7B17D68F}" srcOrd="1" destOrd="0" parTransId="{D05C3339-7C71-40DA-B86A-9A533F5A6F3F}" sibTransId="{4791F319-A9E2-46C5-94ED-BB802081A2A5}"/>
    <dgm:cxn modelId="{8EE0AB21-BBC2-8240-ACD3-E7F1985D9E79}" type="presOf" srcId="{1162B7D0-587F-4181-8241-4D4A77036BA6}" destId="{883B63C1-8379-4799-9B64-DED5DD9D9384}" srcOrd="0" destOrd="1" presId="urn:microsoft.com/office/officeart/2005/8/layout/chevron2"/>
    <dgm:cxn modelId="{60962522-5979-A448-8520-52F0499F6225}" type="presOf" srcId="{71A782A0-D86B-434C-9272-1F50E1BE0561}" destId="{17725831-65EA-47DC-BC2E-B5F02C173AC7}" srcOrd="0" destOrd="0" presId="urn:microsoft.com/office/officeart/2005/8/layout/chevron2"/>
    <dgm:cxn modelId="{BA8A4327-60F7-B84F-A06C-A058ED9735C1}" type="presOf" srcId="{AC48687C-668D-4002-8441-AF2C92F6E8ED}" destId="{81D79D7A-41A5-4080-A5FE-3416B34CF4C6}" srcOrd="0" destOrd="0" presId="urn:microsoft.com/office/officeart/2005/8/layout/chevron2"/>
    <dgm:cxn modelId="{55AE4B2D-92C8-41EE-9DAD-123563BDBE6F}" srcId="{D54FA852-0161-4614-B918-E95FADCA2C21}" destId="{2B49F1F4-0088-4E35-A630-6038DD452C22}" srcOrd="4" destOrd="0" parTransId="{440ADE2E-7B08-43FF-A3A3-9CF0F042F5A8}" sibTransId="{8F7DBF37-69D6-44E2-A796-5DB28CCC296E}"/>
    <dgm:cxn modelId="{038A902E-A4A7-1A4E-8228-1D1FC7E0C6F1}" type="presOf" srcId="{E3209663-B67F-4FC9-B3EF-6BA12ECFCD66}" destId="{6647303B-CD8C-4ADE-A843-BDCC688CFFA6}" srcOrd="0" destOrd="0" presId="urn:microsoft.com/office/officeart/2005/8/layout/chevron2"/>
    <dgm:cxn modelId="{6655B35E-37FC-F44C-B5E6-9E884AC9ACBB}" type="presOf" srcId="{2B49F1F4-0088-4E35-A630-6038DD452C22}" destId="{335BB8BC-0918-4B65-B188-2D994B232DF7}" srcOrd="0" destOrd="0" presId="urn:microsoft.com/office/officeart/2005/8/layout/chevron2"/>
    <dgm:cxn modelId="{2C985644-2A8C-4235-A56E-F7FD1B07A0A2}" srcId="{E3209663-B67F-4FC9-B3EF-6BA12ECFCD66}" destId="{42EA260C-417B-49C7-8F65-C27C36956F98}" srcOrd="0" destOrd="0" parTransId="{0E5AE356-2A81-4F5E-855F-D4A80B08A8E5}" sibTransId="{937041C1-07A3-45CB-B0F0-73B45A07FB7D}"/>
    <dgm:cxn modelId="{36058067-CF44-A448-A9D6-F33E5FD6EABC}" type="presOf" srcId="{0E068D6C-62F3-472F-8878-9BFBE1F5F4F7}" destId="{39C5EBED-4EEE-48D3-BA54-5F794F0D49D3}" srcOrd="0" destOrd="0" presId="urn:microsoft.com/office/officeart/2005/8/layout/chevron2"/>
    <dgm:cxn modelId="{E6D3AE47-A5B9-43BF-B3A1-0C6AB135024E}" srcId="{760474C9-DF83-4150-B40F-EDDC049399F2}" destId="{0E068D6C-62F3-472F-8878-9BFBE1F5F4F7}" srcOrd="0" destOrd="0" parTransId="{8B258907-7C80-4CEC-999C-969F721006A6}" sibTransId="{2507832A-6347-4474-8E16-B09E5730638B}"/>
    <dgm:cxn modelId="{7F7EDB6B-0E5D-47CD-92F2-CAB80315662F}" type="presOf" srcId="{D54FA852-0161-4614-B918-E95FADCA2C21}" destId="{1632B057-66A2-4A35-87F6-9CAB25DEA674}" srcOrd="0" destOrd="0" presId="urn:microsoft.com/office/officeart/2005/8/layout/chevron2"/>
    <dgm:cxn modelId="{807B8A4D-FFD0-4702-AD6B-7095D8388B2F}" srcId="{D54FA852-0161-4614-B918-E95FADCA2C21}" destId="{760474C9-DF83-4150-B40F-EDDC049399F2}" srcOrd="0" destOrd="0" parTransId="{E255C489-7BDD-4539-AAC8-8584004F2CD7}" sibTransId="{F7880B2C-534E-4813-BE2E-224BCB254AC5}"/>
    <dgm:cxn modelId="{3FA7AE85-975A-4D9B-9D70-ED1D6A2088A9}" srcId="{D54FA852-0161-4614-B918-E95FADCA2C21}" destId="{277E3A82-497B-4B0F-8A4A-F724D6AD34E9}" srcOrd="2" destOrd="0" parTransId="{3006D2E9-7A9E-49F3-AFFF-EFE07607E565}" sibTransId="{7D15B7C2-0728-474D-ABA9-CEEC6AE0A27C}"/>
    <dgm:cxn modelId="{FB9AB189-D9D8-4EA9-8963-A72FED2FCA6C}" srcId="{E3209663-B67F-4FC9-B3EF-6BA12ECFCD66}" destId="{53FA547E-6D62-4C07-87DA-8BFEA544FBFF}" srcOrd="1" destOrd="0" parTransId="{5F4BED3A-5AD6-4BAD-8375-AD2CAAE443E5}" sibTransId="{17769706-933C-42ED-B0F2-1257C76F6C2A}"/>
    <dgm:cxn modelId="{8B9C7C91-108A-AB4C-BFA7-3A881E70280D}" type="presOf" srcId="{6B48A8B5-D660-4F10-8CDA-89E398775568}" destId="{883B63C1-8379-4799-9B64-DED5DD9D9384}" srcOrd="0" destOrd="0" presId="urn:microsoft.com/office/officeart/2005/8/layout/chevron2"/>
    <dgm:cxn modelId="{664D2C96-17A5-3D42-B184-AA195882A11F}" type="presOf" srcId="{760474C9-DF83-4150-B40F-EDDC049399F2}" destId="{9C973DE0-B1AB-48A4-87DE-73B74D0BEBAB}" srcOrd="0" destOrd="0" presId="urn:microsoft.com/office/officeart/2005/8/layout/chevron2"/>
    <dgm:cxn modelId="{70DA5398-7F61-6B45-BBE1-4075C79AF95B}" type="presOf" srcId="{6C3DE73C-36F1-449A-A9AA-070C7B17D68F}" destId="{81D79D7A-41A5-4080-A5FE-3416B34CF4C6}" srcOrd="0" destOrd="1" presId="urn:microsoft.com/office/officeart/2005/8/layout/chevron2"/>
    <dgm:cxn modelId="{8CABE69D-5416-494F-B0CB-9AD70C2AF648}" type="presOf" srcId="{FEFAF999-3F5A-4C9C-B987-F6E15E21AC21}" destId="{17725831-65EA-47DC-BC2E-B5F02C173AC7}" srcOrd="0" destOrd="1" presId="urn:microsoft.com/office/officeart/2005/8/layout/chevron2"/>
    <dgm:cxn modelId="{E33E97A6-17A2-EF4F-A58C-B05FC0124236}" type="presOf" srcId="{277E3A82-497B-4B0F-8A4A-F724D6AD34E9}" destId="{E85DCEAE-9904-40E8-9821-71EBEBE55D50}" srcOrd="0" destOrd="0" presId="urn:microsoft.com/office/officeart/2005/8/layout/chevron2"/>
    <dgm:cxn modelId="{424CB1AA-9254-460B-80CF-2099C61A9646}" srcId="{D54FA852-0161-4614-B918-E95FADCA2C21}" destId="{E3209663-B67F-4FC9-B3EF-6BA12ECFCD66}" srcOrd="3" destOrd="0" parTransId="{8B0CE737-7347-4D28-AD6D-2470EE744DCF}" sibTransId="{AE72E7E8-AE8B-4305-9D55-3F1CB473B769}"/>
    <dgm:cxn modelId="{D62C73AE-C051-46E7-AD7E-4A76F95BB973}" srcId="{277E3A82-497B-4B0F-8A4A-F724D6AD34E9}" destId="{1162B7D0-587F-4181-8241-4D4A77036BA6}" srcOrd="1" destOrd="0" parTransId="{87FEAAE8-0616-4981-8E15-DE94C841A980}" sibTransId="{1675AEE3-DE8C-4CBF-B1F0-4D9D22600CC0}"/>
    <dgm:cxn modelId="{9DBA7EC2-40C9-461D-B7E3-42DFC9880CF5}" srcId="{D54FA852-0161-4614-B918-E95FADCA2C21}" destId="{7072FC79-24EA-4151-B7D3-FDE318DEBBCB}" srcOrd="1" destOrd="0" parTransId="{E3614744-D686-444D-8359-23F991A1A65D}" sibTransId="{F82A2171-BAE6-49C4-97C3-C12C68412539}"/>
    <dgm:cxn modelId="{E16740C3-DFE9-42FA-9B37-8974410E3A91}" srcId="{2B49F1F4-0088-4E35-A630-6038DD452C22}" destId="{AC48687C-668D-4002-8441-AF2C92F6E8ED}" srcOrd="0" destOrd="0" parTransId="{A30F704A-B199-4F2C-95E7-EA2A44F3B817}" sibTransId="{D9F9FAB6-025C-44A4-B6B7-C2F6A238F860}"/>
    <dgm:cxn modelId="{F1EAA6D2-988D-45CB-9752-1F7F86001EF8}" srcId="{277E3A82-497B-4B0F-8A4A-F724D6AD34E9}" destId="{6B48A8B5-D660-4F10-8CDA-89E398775568}" srcOrd="0" destOrd="0" parTransId="{750A3EFC-BFDA-42FF-9926-6D44039F8425}" sibTransId="{A3F9F698-8544-4FBB-B0AE-5F29E1FC3416}"/>
    <dgm:cxn modelId="{894A40E9-59AE-BA43-8CCD-349325883CC2}" type="presOf" srcId="{7072FC79-24EA-4151-B7D3-FDE318DEBBCB}" destId="{C0D3D2A3-8487-43E1-BE03-4474057056F3}" srcOrd="0" destOrd="0" presId="urn:microsoft.com/office/officeart/2005/8/layout/chevron2"/>
    <dgm:cxn modelId="{124ABEF2-0588-E547-B36E-B15ADA3A3CC3}" type="presOf" srcId="{4A40330B-21E1-44D1-942A-B490DE86EC5B}" destId="{39C5EBED-4EEE-48D3-BA54-5F794F0D49D3}" srcOrd="0" destOrd="1" presId="urn:microsoft.com/office/officeart/2005/8/layout/chevron2"/>
    <dgm:cxn modelId="{9604F606-D4A1-F445-94A3-8A065F66901C}" type="presParOf" srcId="{1632B057-66A2-4A35-87F6-9CAB25DEA674}" destId="{CAA32964-7C18-431D-B690-AE5B18450D48}" srcOrd="0" destOrd="0" presId="urn:microsoft.com/office/officeart/2005/8/layout/chevron2"/>
    <dgm:cxn modelId="{8B282CE0-B351-F74E-90DD-020F9CC47661}" type="presParOf" srcId="{CAA32964-7C18-431D-B690-AE5B18450D48}" destId="{9C973DE0-B1AB-48A4-87DE-73B74D0BEBAB}" srcOrd="0" destOrd="0" presId="urn:microsoft.com/office/officeart/2005/8/layout/chevron2"/>
    <dgm:cxn modelId="{2320254B-9F42-284E-9D50-86BCD5027EFF}" type="presParOf" srcId="{CAA32964-7C18-431D-B690-AE5B18450D48}" destId="{39C5EBED-4EEE-48D3-BA54-5F794F0D49D3}" srcOrd="1" destOrd="0" presId="urn:microsoft.com/office/officeart/2005/8/layout/chevron2"/>
    <dgm:cxn modelId="{B2C833C5-9AE5-BF41-B521-1EA43DA4E975}" type="presParOf" srcId="{1632B057-66A2-4A35-87F6-9CAB25DEA674}" destId="{013BF187-D8E0-4F2D-8318-A6D301CF8784}" srcOrd="1" destOrd="0" presId="urn:microsoft.com/office/officeart/2005/8/layout/chevron2"/>
    <dgm:cxn modelId="{4CBC667F-B54A-344C-93E6-320F91042441}" type="presParOf" srcId="{1632B057-66A2-4A35-87F6-9CAB25DEA674}" destId="{BE28BEA5-3144-4083-BCA7-1596F4F33036}" srcOrd="2" destOrd="0" presId="urn:microsoft.com/office/officeart/2005/8/layout/chevron2"/>
    <dgm:cxn modelId="{F7375EDD-B0E4-3C44-9998-14B235C30BEC}" type="presParOf" srcId="{BE28BEA5-3144-4083-BCA7-1596F4F33036}" destId="{C0D3D2A3-8487-43E1-BE03-4474057056F3}" srcOrd="0" destOrd="0" presId="urn:microsoft.com/office/officeart/2005/8/layout/chevron2"/>
    <dgm:cxn modelId="{278B38F9-1D69-7E42-BA64-9AD1D53A4BDC}" type="presParOf" srcId="{BE28BEA5-3144-4083-BCA7-1596F4F33036}" destId="{17725831-65EA-47DC-BC2E-B5F02C173AC7}" srcOrd="1" destOrd="0" presId="urn:microsoft.com/office/officeart/2005/8/layout/chevron2"/>
    <dgm:cxn modelId="{9434A8AE-4CAE-0348-8AF9-F1FAE6285344}" type="presParOf" srcId="{1632B057-66A2-4A35-87F6-9CAB25DEA674}" destId="{C9910681-D52F-4110-AFF7-691F60EB5377}" srcOrd="3" destOrd="0" presId="urn:microsoft.com/office/officeart/2005/8/layout/chevron2"/>
    <dgm:cxn modelId="{E6B0B86C-ED4C-5B43-AF5D-407BC7DB53B6}" type="presParOf" srcId="{1632B057-66A2-4A35-87F6-9CAB25DEA674}" destId="{45FE0215-AEE2-469F-B067-04BE8ACABF7B}" srcOrd="4" destOrd="0" presId="urn:microsoft.com/office/officeart/2005/8/layout/chevron2"/>
    <dgm:cxn modelId="{C46F6BA1-DC8E-4B4C-8B1D-7596E1A1D696}" type="presParOf" srcId="{45FE0215-AEE2-469F-B067-04BE8ACABF7B}" destId="{E85DCEAE-9904-40E8-9821-71EBEBE55D50}" srcOrd="0" destOrd="0" presId="urn:microsoft.com/office/officeart/2005/8/layout/chevron2"/>
    <dgm:cxn modelId="{59DC21A6-5467-5F49-9BD3-882A944EDE02}" type="presParOf" srcId="{45FE0215-AEE2-469F-B067-04BE8ACABF7B}" destId="{883B63C1-8379-4799-9B64-DED5DD9D9384}" srcOrd="1" destOrd="0" presId="urn:microsoft.com/office/officeart/2005/8/layout/chevron2"/>
    <dgm:cxn modelId="{4232F349-D397-1443-A709-AB0459CCFCD9}" type="presParOf" srcId="{1632B057-66A2-4A35-87F6-9CAB25DEA674}" destId="{ECC6F2A8-2807-4404-804A-E388102FE61A}" srcOrd="5" destOrd="0" presId="urn:microsoft.com/office/officeart/2005/8/layout/chevron2"/>
    <dgm:cxn modelId="{3B08C57E-8D5F-6247-B9B4-1AA7315C53AB}" type="presParOf" srcId="{1632B057-66A2-4A35-87F6-9CAB25DEA674}" destId="{2884BD1E-995C-4CB4-8C4A-A0AD72D25BC1}" srcOrd="6" destOrd="0" presId="urn:microsoft.com/office/officeart/2005/8/layout/chevron2"/>
    <dgm:cxn modelId="{C0903BFC-A8B0-A946-AF12-312A5AF43B99}" type="presParOf" srcId="{2884BD1E-995C-4CB4-8C4A-A0AD72D25BC1}" destId="{6647303B-CD8C-4ADE-A843-BDCC688CFFA6}" srcOrd="0" destOrd="0" presId="urn:microsoft.com/office/officeart/2005/8/layout/chevron2"/>
    <dgm:cxn modelId="{01BAE6C0-7502-AC41-89AD-6689E20FEA8C}" type="presParOf" srcId="{2884BD1E-995C-4CB4-8C4A-A0AD72D25BC1}" destId="{4E91CA7C-87A2-44EA-B67D-C4247DE5A94E}" srcOrd="1" destOrd="0" presId="urn:microsoft.com/office/officeart/2005/8/layout/chevron2"/>
    <dgm:cxn modelId="{0A9D056A-C9AA-D84C-B798-81D55753CAA8}" type="presParOf" srcId="{1632B057-66A2-4A35-87F6-9CAB25DEA674}" destId="{CD926F16-7429-4ED2-98C8-7EBC3CEF85C5}" srcOrd="7" destOrd="0" presId="urn:microsoft.com/office/officeart/2005/8/layout/chevron2"/>
    <dgm:cxn modelId="{4DFCCC67-785E-9743-98CF-6F6C18171BB5}" type="presParOf" srcId="{1632B057-66A2-4A35-87F6-9CAB25DEA674}" destId="{3A102E00-900D-48FF-A167-48CB6A1BAFAD}" srcOrd="8" destOrd="0" presId="urn:microsoft.com/office/officeart/2005/8/layout/chevron2"/>
    <dgm:cxn modelId="{21FB0D55-D367-414C-80DA-6B7B5D3805E7}" type="presParOf" srcId="{3A102E00-900D-48FF-A167-48CB6A1BAFAD}" destId="{335BB8BC-0918-4B65-B188-2D994B232DF7}" srcOrd="0" destOrd="0" presId="urn:microsoft.com/office/officeart/2005/8/layout/chevron2"/>
    <dgm:cxn modelId="{79025D64-8579-B54F-9BF7-D8FF82E6D6DB}" type="presParOf" srcId="{3A102E00-900D-48FF-A167-48CB6A1BAFAD}" destId="{81D79D7A-41A5-4080-A5FE-3416B34CF4C6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973DE0-B1AB-48A4-87DE-73B74D0BEBAB}">
      <dsp:nvSpPr>
        <dsp:cNvPr id="0" name=""/>
        <dsp:cNvSpPr/>
      </dsp:nvSpPr>
      <dsp:spPr>
        <a:xfrm rot="5400000">
          <a:off x="-98020" y="98920"/>
          <a:ext cx="653471" cy="45743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 </a:t>
          </a:r>
        </a:p>
      </dsp:txBody>
      <dsp:txXfrm rot="-5400000">
        <a:off x="1" y="229614"/>
        <a:ext cx="457430" cy="196041"/>
      </dsp:txXfrm>
    </dsp:sp>
    <dsp:sp modelId="{39C5EBED-4EEE-48D3-BA54-5F794F0D49D3}">
      <dsp:nvSpPr>
        <dsp:cNvPr id="0" name=""/>
        <dsp:cNvSpPr/>
      </dsp:nvSpPr>
      <dsp:spPr>
        <a:xfrm rot="5400000">
          <a:off x="1854661" y="-1396331"/>
          <a:ext cx="424756" cy="3219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Opis proponowanej zmiany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Wnioskodawca</a:t>
          </a:r>
        </a:p>
      </dsp:txBody>
      <dsp:txXfrm rot="-5400000">
        <a:off x="457430" y="21635"/>
        <a:ext cx="3198484" cy="383286"/>
      </dsp:txXfrm>
    </dsp:sp>
    <dsp:sp modelId="{C0D3D2A3-8487-43E1-BE03-4474057056F3}">
      <dsp:nvSpPr>
        <dsp:cNvPr id="0" name=""/>
        <dsp:cNvSpPr/>
      </dsp:nvSpPr>
      <dsp:spPr>
        <a:xfrm rot="5400000">
          <a:off x="-98020" y="625665"/>
          <a:ext cx="653471" cy="45743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 </a:t>
          </a:r>
        </a:p>
      </dsp:txBody>
      <dsp:txXfrm rot="-5400000">
        <a:off x="1" y="756359"/>
        <a:ext cx="457430" cy="196041"/>
      </dsp:txXfrm>
    </dsp:sp>
    <dsp:sp modelId="{17725831-65EA-47DC-BC2E-B5F02C173AC7}">
      <dsp:nvSpPr>
        <dsp:cNvPr id="0" name=""/>
        <dsp:cNvSpPr/>
      </dsp:nvSpPr>
      <dsp:spPr>
        <a:xfrm rot="5400000">
          <a:off x="1854661" y="-869587"/>
          <a:ext cx="424756" cy="3219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Rejestracja zmiany ważnej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Kierownik Apteki</a:t>
          </a:r>
        </a:p>
      </dsp:txBody>
      <dsp:txXfrm rot="-5400000">
        <a:off x="457430" y="548379"/>
        <a:ext cx="3198484" cy="383286"/>
      </dsp:txXfrm>
    </dsp:sp>
    <dsp:sp modelId="{E85DCEAE-9904-40E8-9821-71EBEBE55D50}">
      <dsp:nvSpPr>
        <dsp:cNvPr id="0" name=""/>
        <dsp:cNvSpPr/>
      </dsp:nvSpPr>
      <dsp:spPr>
        <a:xfrm rot="5400000">
          <a:off x="-98020" y="1152409"/>
          <a:ext cx="653471" cy="45743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kern="1200"/>
            <a:t> </a:t>
          </a:r>
        </a:p>
      </dsp:txBody>
      <dsp:txXfrm rot="-5400000">
        <a:off x="1" y="1283103"/>
        <a:ext cx="457430" cy="196041"/>
      </dsp:txXfrm>
    </dsp:sp>
    <dsp:sp modelId="{883B63C1-8379-4799-9B64-DED5DD9D9384}">
      <dsp:nvSpPr>
        <dsp:cNvPr id="0" name=""/>
        <dsp:cNvSpPr/>
      </dsp:nvSpPr>
      <dsp:spPr>
        <a:xfrm rot="5400000">
          <a:off x="1854661" y="-342842"/>
          <a:ext cx="424756" cy="3219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Ocena zmiany (zgodność z wymogami pawnymi i systemem jakości)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Kierownik apteki</a:t>
          </a:r>
        </a:p>
      </dsp:txBody>
      <dsp:txXfrm rot="-5400000">
        <a:off x="457430" y="1075124"/>
        <a:ext cx="3198484" cy="383286"/>
      </dsp:txXfrm>
    </dsp:sp>
    <dsp:sp modelId="{6647303B-CD8C-4ADE-A843-BDCC688CFFA6}">
      <dsp:nvSpPr>
        <dsp:cNvPr id="0" name=""/>
        <dsp:cNvSpPr/>
      </dsp:nvSpPr>
      <dsp:spPr>
        <a:xfrm rot="5400000">
          <a:off x="-98020" y="1679154"/>
          <a:ext cx="653471" cy="45743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/>
        </a:p>
      </dsp:txBody>
      <dsp:txXfrm rot="-5400000">
        <a:off x="1" y="1809848"/>
        <a:ext cx="457430" cy="196041"/>
      </dsp:txXfrm>
    </dsp:sp>
    <dsp:sp modelId="{4E91CA7C-87A2-44EA-B67D-C4247DE5A94E}">
      <dsp:nvSpPr>
        <dsp:cNvPr id="0" name=""/>
        <dsp:cNvSpPr/>
      </dsp:nvSpPr>
      <dsp:spPr>
        <a:xfrm rot="5400000">
          <a:off x="1854661" y="183902"/>
          <a:ext cx="424756" cy="3219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Decyzja o akceptacji/odrzuceniu zmiany 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Właściciel (zmiana istotna)/Kierownik Apteki (zmiana drobna)</a:t>
          </a:r>
        </a:p>
      </dsp:txBody>
      <dsp:txXfrm rot="-5400000">
        <a:off x="457430" y="1601869"/>
        <a:ext cx="3198484" cy="383286"/>
      </dsp:txXfrm>
    </dsp:sp>
    <dsp:sp modelId="{335BB8BC-0918-4B65-B188-2D994B232DF7}">
      <dsp:nvSpPr>
        <dsp:cNvPr id="0" name=""/>
        <dsp:cNvSpPr/>
      </dsp:nvSpPr>
      <dsp:spPr>
        <a:xfrm rot="5400000">
          <a:off x="-98020" y="2205899"/>
          <a:ext cx="653471" cy="457430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1200" kern="1200"/>
        </a:p>
      </dsp:txBody>
      <dsp:txXfrm rot="-5400000">
        <a:off x="1" y="2336593"/>
        <a:ext cx="457430" cy="196041"/>
      </dsp:txXfrm>
    </dsp:sp>
    <dsp:sp modelId="{81D79D7A-41A5-4080-A5FE-3416B34CF4C6}">
      <dsp:nvSpPr>
        <dsp:cNvPr id="0" name=""/>
        <dsp:cNvSpPr/>
      </dsp:nvSpPr>
      <dsp:spPr>
        <a:xfrm rot="5400000">
          <a:off x="1854661" y="710646"/>
          <a:ext cx="424756" cy="3219219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080" rIns="5080" bIns="5080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Określenie harmonogramu wdrożenia zmiany</a:t>
          </a:r>
        </a:p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pl-PL" sz="800" kern="1200"/>
            <a:t>Kierownik Apteki</a:t>
          </a:r>
        </a:p>
      </dsp:txBody>
      <dsp:txXfrm rot="-5400000">
        <a:off x="457430" y="2128613"/>
        <a:ext cx="3198484" cy="3832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CD8E-696B-406E-A460-68D879EE0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1793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Marta Wojdyr</cp:lastModifiedBy>
  <cp:revision>12</cp:revision>
  <cp:lastPrinted>2018-03-22T09:24:00Z</cp:lastPrinted>
  <dcterms:created xsi:type="dcterms:W3CDTF">2021-06-22T17:55:00Z</dcterms:created>
  <dcterms:modified xsi:type="dcterms:W3CDTF">2021-08-13T16:14:00Z</dcterms:modified>
</cp:coreProperties>
</file>