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ABEC" w14:textId="77777777" w:rsidR="00D27FF9" w:rsidRDefault="00D27FF9"/>
    <w:p w14:paraId="295E3EF9" w14:textId="1AD37E2F" w:rsidR="00707BC7" w:rsidRDefault="00C421EC">
      <w:r>
        <w:rPr>
          <w:noProof/>
        </w:rPr>
        <w:drawing>
          <wp:inline distT="0" distB="0" distL="0" distR="0" wp14:anchorId="3E9C81A1" wp14:editId="1525CBF1">
            <wp:extent cx="1654916" cy="485775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28" cy="489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29FD0" w14:textId="77777777" w:rsidR="00707BC7" w:rsidRDefault="00707BC7"/>
    <w:tbl>
      <w:tblPr>
        <w:tblStyle w:val="TableGrid"/>
        <w:tblpPr w:leftFromText="141" w:rightFromText="141" w:vertAnchor="text" w:horzAnchor="margin" w:tblpY="1010"/>
        <w:tblW w:w="10752" w:type="dxa"/>
        <w:tblInd w:w="0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7337"/>
      </w:tblGrid>
      <w:tr w:rsidR="00707BC7" w:rsidRPr="004E3950" w14:paraId="08EA149A" w14:textId="77777777" w:rsidTr="00392CDC">
        <w:trPr>
          <w:trHeight w:val="551"/>
        </w:trPr>
        <w:tc>
          <w:tcPr>
            <w:tcW w:w="10752" w:type="dxa"/>
            <w:gridSpan w:val="2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vAlign w:val="center"/>
          </w:tcPr>
          <w:p w14:paraId="3CD9C1BC" w14:textId="77777777" w:rsidR="00707BC7" w:rsidRPr="004E3950" w:rsidRDefault="00707BC7" w:rsidP="00707BC7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 xml:space="preserve">OPIS STANOWISKA: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TECHNIK FARMACEUTYCZNY STAŻYSTA</w:t>
            </w:r>
          </w:p>
        </w:tc>
      </w:tr>
      <w:tr w:rsidR="00707BC7" w:rsidRPr="004E3950" w14:paraId="539ADDB0" w14:textId="77777777" w:rsidTr="00392CDC">
        <w:trPr>
          <w:trHeight w:val="940"/>
        </w:trPr>
        <w:tc>
          <w:tcPr>
            <w:tcW w:w="341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181717"/>
            </w:tcBorders>
            <w:vAlign w:val="center"/>
          </w:tcPr>
          <w:p w14:paraId="1725207B" w14:textId="77777777" w:rsidR="00707BC7" w:rsidRPr="004E3950" w:rsidRDefault="00707BC7" w:rsidP="00392CDC">
            <w:pPr>
              <w:spacing w:after="103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 xml:space="preserve">Opracował/Zatwierdził: </w:t>
            </w:r>
          </w:p>
          <w:p w14:paraId="065BBB92" w14:textId="77777777" w:rsidR="00707BC7" w:rsidRPr="004E3950" w:rsidRDefault="00707BC7" w:rsidP="00392CD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E3950">
              <w:rPr>
                <w:rFonts w:ascii="Times New Roman" w:hAnsi="Times New Roman" w:cs="Times New Roman"/>
                <w:color w:val="auto"/>
                <w:szCs w:val="24"/>
              </w:rPr>
              <w:t>Data i podpis:</w:t>
            </w:r>
          </w:p>
        </w:tc>
        <w:tc>
          <w:tcPr>
            <w:tcW w:w="7337" w:type="dxa"/>
            <w:tcBorders>
              <w:top w:val="single" w:sz="4" w:space="0" w:color="343433"/>
              <w:left w:val="single" w:sz="4" w:space="0" w:color="181717"/>
              <w:bottom w:val="single" w:sz="4" w:space="0" w:color="343433"/>
              <w:right w:val="single" w:sz="4" w:space="0" w:color="343433"/>
            </w:tcBorders>
          </w:tcPr>
          <w:p w14:paraId="08377BF3" w14:textId="77777777" w:rsidR="00707BC7" w:rsidRPr="004E3950" w:rsidRDefault="00707BC7" w:rsidP="00392CD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77377C8E" w14:textId="77777777" w:rsidR="00707BC7" w:rsidRPr="004E3950" w:rsidRDefault="00707BC7" w:rsidP="00707BC7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26B248B3" w14:textId="77777777" w:rsidR="00707BC7" w:rsidRPr="004E3950" w:rsidRDefault="00707BC7" w:rsidP="00707BC7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209BD146" w14:textId="77777777" w:rsidR="00707BC7" w:rsidRDefault="00707BC7" w:rsidP="00707BC7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14B82088" w14:textId="77777777" w:rsidR="00707BC7" w:rsidRDefault="00707BC7" w:rsidP="00707BC7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</w:p>
    <w:p w14:paraId="76C4BA6C" w14:textId="77777777" w:rsidR="00CF45FC" w:rsidRPr="004E3950" w:rsidRDefault="00CF45FC" w:rsidP="00CF45FC">
      <w:pPr>
        <w:spacing w:after="0" w:line="259" w:lineRule="auto"/>
        <w:ind w:left="0" w:right="48" w:firstLine="0"/>
        <w:rPr>
          <w:rFonts w:ascii="Times New Roman" w:hAnsi="Times New Roman" w:cs="Times New Roman"/>
          <w:b/>
          <w:bCs/>
          <w:color w:val="auto"/>
          <w:szCs w:val="24"/>
        </w:rPr>
      </w:pPr>
      <w:r>
        <w:rPr>
          <w:rFonts w:ascii="Times New Roman" w:hAnsi="Times New Roman" w:cs="Times New Roman"/>
          <w:b/>
          <w:bCs/>
          <w:color w:val="auto"/>
          <w:szCs w:val="24"/>
        </w:rPr>
        <w:t>Technik Farmaceutyczny stażysta</w:t>
      </w:r>
      <w:r w:rsidRPr="004E3950">
        <w:rPr>
          <w:rFonts w:ascii="Times New Roman" w:hAnsi="Times New Roman" w:cs="Times New Roman"/>
          <w:b/>
          <w:bCs/>
          <w:color w:val="auto"/>
          <w:szCs w:val="24"/>
        </w:rPr>
        <w:t>: (Imię i Nazwisko)</w:t>
      </w:r>
      <w:r>
        <w:rPr>
          <w:rFonts w:ascii="Times New Roman" w:hAnsi="Times New Roman" w:cs="Times New Roman"/>
          <w:b/>
          <w:bCs/>
          <w:color w:val="auto"/>
          <w:szCs w:val="24"/>
        </w:rPr>
        <w:t xml:space="preserve"> …………………………………………………</w:t>
      </w:r>
    </w:p>
    <w:p w14:paraId="7430CA33" w14:textId="77777777" w:rsidR="00CF45FC" w:rsidRPr="004E3950" w:rsidRDefault="00CF45FC" w:rsidP="00CF45FC">
      <w:pPr>
        <w:spacing w:after="454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0ECA083B" w14:textId="2A7CC779" w:rsidR="00CF45FC" w:rsidRPr="00B80FBD" w:rsidRDefault="00CF45FC" w:rsidP="00B80FBD">
      <w:pPr>
        <w:pStyle w:val="Akapitzlist"/>
        <w:ind w:left="283"/>
        <w:rPr>
          <w:rFonts w:ascii="Times New Roman" w:hAnsi="Times New Roman" w:cs="Times New Roman"/>
          <w:color w:val="FF0000"/>
          <w:sz w:val="24"/>
          <w:szCs w:val="24"/>
        </w:rPr>
      </w:pPr>
      <w:r w:rsidRPr="00E40AC8">
        <w:rPr>
          <w:rFonts w:ascii="Times New Roman" w:hAnsi="Times New Roman" w:cs="Times New Roman"/>
          <w:b/>
          <w:bCs/>
          <w:sz w:val="24"/>
          <w:szCs w:val="24"/>
        </w:rPr>
        <w:t>Kierownik Apteki określa wymagania</w:t>
      </w:r>
      <w:r w:rsidRPr="00E40AC8">
        <w:rPr>
          <w:rFonts w:ascii="Times New Roman" w:hAnsi="Times New Roman" w:cs="Times New Roman"/>
          <w:sz w:val="24"/>
          <w:szCs w:val="24"/>
        </w:rPr>
        <w:t xml:space="preserve"> wobec osób zajmujących stanowisko technik farmaceutyczny stażysta oraz ich zakres obowiązków, wraz z zakresem odpowiedzialności </w:t>
      </w:r>
      <w:r w:rsidR="00C5335E" w:rsidRPr="00E40AC8">
        <w:rPr>
          <w:rFonts w:ascii="Times New Roman" w:hAnsi="Times New Roman" w:cs="Times New Roman"/>
          <w:sz w:val="24"/>
          <w:szCs w:val="24"/>
        </w:rPr>
        <w:br/>
      </w:r>
      <w:r w:rsidRPr="00E40AC8">
        <w:rPr>
          <w:rFonts w:ascii="Times New Roman" w:hAnsi="Times New Roman" w:cs="Times New Roman"/>
          <w:sz w:val="24"/>
          <w:szCs w:val="24"/>
        </w:rPr>
        <w:t xml:space="preserve">i uprawnień. Przekazanie zakresu obowiązków powinno mieć charakter polegający na jasnym </w:t>
      </w:r>
      <w:r w:rsidR="00C5335E" w:rsidRPr="00E40AC8">
        <w:rPr>
          <w:rFonts w:ascii="Times New Roman" w:hAnsi="Times New Roman" w:cs="Times New Roman"/>
          <w:sz w:val="24"/>
          <w:szCs w:val="24"/>
        </w:rPr>
        <w:br/>
      </w:r>
      <w:r w:rsidRPr="00E40AC8">
        <w:rPr>
          <w:rFonts w:ascii="Times New Roman" w:hAnsi="Times New Roman" w:cs="Times New Roman"/>
          <w:sz w:val="24"/>
          <w:szCs w:val="24"/>
        </w:rPr>
        <w:t xml:space="preserve">i wyraźnym określeniu zadań oraz odpowiedzialności zgodnie z predyspozycjami osoby. </w:t>
      </w:r>
      <w:r w:rsidR="00C5335E" w:rsidRPr="00E40AC8">
        <w:rPr>
          <w:rFonts w:ascii="Times New Roman" w:hAnsi="Times New Roman" w:cs="Times New Roman"/>
          <w:sz w:val="24"/>
          <w:szCs w:val="24"/>
        </w:rPr>
        <w:br/>
      </w:r>
      <w:r w:rsidRPr="00E40AC8">
        <w:rPr>
          <w:rFonts w:ascii="Times New Roman" w:hAnsi="Times New Roman" w:cs="Times New Roman"/>
          <w:sz w:val="24"/>
          <w:szCs w:val="24"/>
        </w:rPr>
        <w:t>Należy także określić częstotliwość z jaką należy wykonywać zadanie</w:t>
      </w:r>
      <w:r w:rsidR="00E40AC8" w:rsidRPr="00E40AC8">
        <w:rPr>
          <w:rFonts w:ascii="Times New Roman" w:hAnsi="Times New Roman" w:cs="Times New Roman"/>
          <w:sz w:val="24"/>
          <w:szCs w:val="24"/>
        </w:rPr>
        <w:t>.</w:t>
      </w:r>
      <w:r w:rsidR="00E40AC8" w:rsidRPr="00E40AC8">
        <w:rPr>
          <w:rFonts w:ascii="Times New Roman" w:hAnsi="Times New Roman" w:cs="Times New Roman"/>
          <w:sz w:val="24"/>
          <w:szCs w:val="24"/>
        </w:rPr>
        <w:br/>
      </w:r>
      <w:r w:rsidR="00E40AC8" w:rsidRPr="00B80FBD">
        <w:rPr>
          <w:color w:val="FF0000"/>
          <w:sz w:val="24"/>
          <w:szCs w:val="24"/>
        </w:rPr>
        <w:t>Praktyka technika farmaceutycznego w aptece, obejmuje pogłębienie wiedzy teoretycznej oraz doskonalenie umiejętności praktycznych w zakresie czynności fachowych.</w:t>
      </w:r>
    </w:p>
    <w:p w14:paraId="77AA8317" w14:textId="77777777" w:rsidR="00CF45FC" w:rsidRPr="00E40AC8" w:rsidRDefault="00CF45FC" w:rsidP="00CF45FC">
      <w:pPr>
        <w:pStyle w:val="Akapitzlist"/>
        <w:ind w:left="283"/>
        <w:rPr>
          <w:rFonts w:ascii="Times New Roman" w:hAnsi="Times New Roman" w:cs="Times New Roman"/>
          <w:sz w:val="24"/>
          <w:szCs w:val="24"/>
        </w:rPr>
      </w:pPr>
    </w:p>
    <w:p w14:paraId="63740A61" w14:textId="235708EA" w:rsidR="00894267" w:rsidRPr="00E40AC8" w:rsidRDefault="00CF45FC" w:rsidP="008942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AC8">
        <w:rPr>
          <w:rFonts w:ascii="Times New Roman" w:hAnsi="Times New Roman" w:cs="Times New Roman"/>
          <w:b/>
          <w:bCs/>
          <w:sz w:val="24"/>
          <w:szCs w:val="24"/>
        </w:rPr>
        <w:t>Osoba na stanowisku Technik Farmaceutyczny</w:t>
      </w:r>
      <w:r w:rsidR="00C5335E" w:rsidRPr="00E40AC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335E" w:rsidRPr="00E40A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stażysta</w:t>
      </w:r>
      <w:r w:rsidRPr="00E40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909" w:rsidRPr="00E40AC8">
        <w:rPr>
          <w:rFonts w:ascii="Times New Roman" w:hAnsi="Times New Roman" w:cs="Times New Roman"/>
          <w:b/>
          <w:sz w:val="24"/>
          <w:szCs w:val="24"/>
        </w:rPr>
        <w:t>nie jest pracownikiem samodzielnym</w:t>
      </w:r>
      <w:r w:rsidR="00EB2909" w:rsidRPr="00E40A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FC329D" w14:textId="77777777" w:rsidR="0053111D" w:rsidRPr="00E40AC8" w:rsidRDefault="0053111D" w:rsidP="0053111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5BF2358" w14:textId="35509C90" w:rsidR="00EB2909" w:rsidRPr="00E40AC8" w:rsidRDefault="00E40AC8" w:rsidP="00E40AC8">
      <w:pPr>
        <w:spacing w:after="160" w:line="247" w:lineRule="auto"/>
        <w:ind w:left="374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E40AC8">
        <w:rPr>
          <w:rFonts w:ascii="Times New Roman" w:hAnsi="Times New Roman" w:cs="Times New Roman"/>
          <w:color w:val="auto"/>
          <w:szCs w:val="24"/>
        </w:rPr>
        <w:t xml:space="preserve">Technik farmaceutyczny stażysta </w:t>
      </w:r>
      <w:r w:rsidRPr="00B80FBD">
        <w:rPr>
          <w:rFonts w:ascii="Times New Roman" w:hAnsi="Times New Roman" w:cs="Times New Roman"/>
          <w:color w:val="FF0000"/>
          <w:szCs w:val="24"/>
        </w:rPr>
        <w:t>s</w:t>
      </w:r>
      <w:r w:rsidR="00C5335E" w:rsidRPr="00B80FBD">
        <w:rPr>
          <w:rFonts w:ascii="Times New Roman" w:hAnsi="Times New Roman" w:cs="Times New Roman"/>
          <w:color w:val="FF0000"/>
          <w:szCs w:val="24"/>
        </w:rPr>
        <w:t>amodzielnie</w:t>
      </w:r>
      <w:r w:rsidR="00C5335E" w:rsidRPr="00E40AC8">
        <w:rPr>
          <w:rFonts w:ascii="Times New Roman" w:hAnsi="Times New Roman" w:cs="Times New Roman"/>
          <w:color w:val="auto"/>
          <w:szCs w:val="24"/>
        </w:rPr>
        <w:t xml:space="preserve"> n</w:t>
      </w:r>
      <w:r w:rsidR="00EB2909" w:rsidRPr="00E40AC8">
        <w:rPr>
          <w:rFonts w:ascii="Times New Roman" w:hAnsi="Times New Roman" w:cs="Times New Roman"/>
          <w:color w:val="auto"/>
          <w:szCs w:val="24"/>
        </w:rPr>
        <w:t>ie może realizować recept, wni</w:t>
      </w:r>
      <w:r w:rsidR="00D17FE4" w:rsidRPr="00E40AC8">
        <w:rPr>
          <w:rFonts w:ascii="Times New Roman" w:hAnsi="Times New Roman" w:cs="Times New Roman"/>
          <w:color w:val="auto"/>
          <w:szCs w:val="24"/>
        </w:rPr>
        <w:t>osków na środki pomocnicze. Poma</w:t>
      </w:r>
      <w:r w:rsidR="00894267" w:rsidRPr="00E40AC8">
        <w:rPr>
          <w:rFonts w:ascii="Times New Roman" w:hAnsi="Times New Roman" w:cs="Times New Roman"/>
          <w:color w:val="auto"/>
          <w:szCs w:val="24"/>
        </w:rPr>
        <w:t>ga, uczy się</w:t>
      </w:r>
      <w:r w:rsidR="00D17FE4" w:rsidRPr="00E40AC8">
        <w:rPr>
          <w:rFonts w:ascii="Times New Roman" w:hAnsi="Times New Roman" w:cs="Times New Roman"/>
          <w:color w:val="auto"/>
          <w:szCs w:val="24"/>
        </w:rPr>
        <w:t>,</w:t>
      </w:r>
      <w:r w:rsidR="00894267" w:rsidRPr="00E40AC8">
        <w:rPr>
          <w:rFonts w:ascii="Times New Roman" w:hAnsi="Times New Roman" w:cs="Times New Roman"/>
          <w:color w:val="auto"/>
          <w:szCs w:val="24"/>
        </w:rPr>
        <w:t xml:space="preserve"> obserwuje. </w:t>
      </w:r>
    </w:p>
    <w:p w14:paraId="40BBEDB1" w14:textId="3BA211FD" w:rsidR="001E0044" w:rsidRPr="00E40AC8" w:rsidRDefault="00E40AC8" w:rsidP="001E0044">
      <w:pPr>
        <w:spacing w:after="160" w:line="247" w:lineRule="auto"/>
        <w:ind w:left="385" w:hanging="11"/>
        <w:contextualSpacing/>
        <w:rPr>
          <w:rFonts w:ascii="Times New Roman" w:hAnsi="Times New Roman" w:cs="Times New Roman"/>
          <w:color w:val="auto"/>
          <w:szCs w:val="24"/>
        </w:rPr>
      </w:pPr>
      <w:r w:rsidRPr="00E40AC8">
        <w:rPr>
          <w:rFonts w:ascii="Times New Roman" w:hAnsi="Times New Roman" w:cs="Times New Roman"/>
          <w:color w:val="auto"/>
          <w:szCs w:val="24"/>
        </w:rPr>
        <w:t>W</w:t>
      </w:r>
      <w:r w:rsidR="001E0044" w:rsidRPr="00E40AC8">
        <w:rPr>
          <w:rFonts w:ascii="Times New Roman" w:hAnsi="Times New Roman" w:cs="Times New Roman"/>
          <w:color w:val="auto"/>
          <w:szCs w:val="24"/>
        </w:rPr>
        <w:t xml:space="preserve"> </w:t>
      </w:r>
      <w:r w:rsidR="00894267" w:rsidRPr="00E40AC8">
        <w:rPr>
          <w:rFonts w:ascii="Times New Roman" w:hAnsi="Times New Roman" w:cs="Times New Roman"/>
          <w:color w:val="auto"/>
          <w:szCs w:val="24"/>
        </w:rPr>
        <w:t xml:space="preserve">okresie trwania </w:t>
      </w:r>
      <w:r w:rsidRPr="00E40AC8">
        <w:rPr>
          <w:rFonts w:ascii="Times New Roman" w:hAnsi="Times New Roman" w:cs="Times New Roman"/>
          <w:color w:val="auto"/>
          <w:szCs w:val="24"/>
        </w:rPr>
        <w:t>praktyki</w:t>
      </w:r>
      <w:r w:rsidR="00894267" w:rsidRPr="00E40AC8">
        <w:rPr>
          <w:rFonts w:ascii="Times New Roman" w:hAnsi="Times New Roman" w:cs="Times New Roman"/>
          <w:color w:val="auto"/>
          <w:szCs w:val="24"/>
        </w:rPr>
        <w:t>, zgodnie</w:t>
      </w:r>
      <w:r w:rsidR="001E0044" w:rsidRPr="00E40AC8">
        <w:rPr>
          <w:rFonts w:ascii="Times New Roman" w:hAnsi="Times New Roman" w:cs="Times New Roman"/>
          <w:color w:val="auto"/>
          <w:szCs w:val="24"/>
        </w:rPr>
        <w:t xml:space="preserve"> z rozporządzeniami, zobowiązany</w:t>
      </w:r>
      <w:r w:rsidR="00894267" w:rsidRPr="00E40AC8">
        <w:rPr>
          <w:rFonts w:ascii="Times New Roman" w:hAnsi="Times New Roman" w:cs="Times New Roman"/>
          <w:color w:val="auto"/>
          <w:szCs w:val="24"/>
        </w:rPr>
        <w:t xml:space="preserve"> jest przyswoić następujące umiejętności:</w:t>
      </w:r>
    </w:p>
    <w:p w14:paraId="049A698F" w14:textId="77777777" w:rsidR="00EB2909" w:rsidRPr="00E40AC8" w:rsidRDefault="001E0044" w:rsidP="001E0044">
      <w:pPr>
        <w:spacing w:after="160" w:line="247" w:lineRule="auto"/>
        <w:ind w:left="385" w:hanging="11"/>
        <w:contextualSpacing/>
        <w:rPr>
          <w:rFonts w:ascii="Times New Roman" w:hAnsi="Times New Roman" w:cs="Times New Roman"/>
          <w:szCs w:val="24"/>
        </w:rPr>
      </w:pPr>
      <w:r w:rsidRPr="00E40AC8">
        <w:rPr>
          <w:rFonts w:ascii="Times New Roman" w:hAnsi="Times New Roman" w:cs="Times New Roman"/>
          <w:szCs w:val="24"/>
        </w:rPr>
        <w:t xml:space="preserve"> </w:t>
      </w:r>
    </w:p>
    <w:p w14:paraId="32D046A7" w14:textId="5EA3EB08" w:rsidR="00CF45FC" w:rsidRPr="00E40AC8" w:rsidRDefault="00CF45FC" w:rsidP="001E0044">
      <w:pPr>
        <w:ind w:left="377" w:firstLine="0"/>
        <w:rPr>
          <w:rFonts w:ascii="Times New Roman" w:hAnsi="Times New Roman" w:cs="Times New Roman"/>
          <w:szCs w:val="24"/>
        </w:rPr>
      </w:pPr>
      <w:r w:rsidRPr="00E40AC8">
        <w:rPr>
          <w:rFonts w:ascii="Times New Roman" w:hAnsi="Times New Roman" w:cs="Times New Roman"/>
          <w:szCs w:val="24"/>
        </w:rPr>
        <w:t xml:space="preserve">Rozporządzenia MZ w sprawie odbywania praktyki w aptece przez technika farmaceutycznego (Dz.U poz. 1082) </w:t>
      </w:r>
    </w:p>
    <w:p w14:paraId="7B3334E1" w14:textId="314081E4" w:rsidR="00CF45FC" w:rsidRPr="00E40AC8" w:rsidRDefault="00CF45FC" w:rsidP="00EB2909">
      <w:pPr>
        <w:rPr>
          <w:rStyle w:val="Hipercze"/>
          <w:rFonts w:ascii="Times New Roman" w:hAnsi="Times New Roman" w:cs="Times New Roman"/>
          <w:color w:val="FF0000"/>
          <w:szCs w:val="24"/>
        </w:rPr>
      </w:pPr>
      <w:r w:rsidRPr="00E40AC8">
        <w:rPr>
          <w:rFonts w:ascii="Times New Roman" w:hAnsi="Times New Roman" w:cs="Times New Roman"/>
          <w:color w:val="auto"/>
          <w:szCs w:val="24"/>
        </w:rPr>
        <w:t>Rozporządzenia MZ zmieniające rozporządzenie w sprawie odbywania praktyki w aptece przez technika farmaceutycznego  (poz. 1032)</w:t>
      </w:r>
      <w:r w:rsidR="00C5335E" w:rsidRPr="00E40AC8">
        <w:rPr>
          <w:rStyle w:val="Hipercze"/>
          <w:rFonts w:ascii="Times New Roman" w:hAnsi="Times New Roman" w:cs="Times New Roman"/>
          <w:color w:val="FF0000"/>
          <w:szCs w:val="24"/>
        </w:rPr>
        <w:t xml:space="preserve"> </w:t>
      </w:r>
    </w:p>
    <w:p w14:paraId="76808F20" w14:textId="77777777" w:rsidR="00D17FE4" w:rsidRPr="00E40AC8" w:rsidRDefault="00D17FE4" w:rsidP="00EB2909">
      <w:pPr>
        <w:rPr>
          <w:rStyle w:val="Hipercze"/>
          <w:rFonts w:ascii="Times New Roman" w:hAnsi="Times New Roman" w:cs="Times New Roman"/>
          <w:color w:val="auto"/>
          <w:szCs w:val="24"/>
        </w:rPr>
      </w:pPr>
    </w:p>
    <w:p w14:paraId="3CFFB456" w14:textId="77777777" w:rsidR="00D17FE4" w:rsidRPr="00E40AC8" w:rsidRDefault="00D17FE4" w:rsidP="00EB2909">
      <w:pPr>
        <w:rPr>
          <w:rStyle w:val="Hipercze"/>
          <w:rFonts w:ascii="Times New Roman" w:hAnsi="Times New Roman" w:cs="Times New Roman"/>
          <w:color w:val="auto"/>
          <w:szCs w:val="24"/>
        </w:rPr>
      </w:pPr>
    </w:p>
    <w:p w14:paraId="38B62EDE" w14:textId="77777777" w:rsidR="00D17FE4" w:rsidRPr="00E40AC8" w:rsidRDefault="00D17FE4" w:rsidP="00EB2909">
      <w:pPr>
        <w:rPr>
          <w:rStyle w:val="Hipercze"/>
          <w:rFonts w:ascii="Times New Roman" w:hAnsi="Times New Roman" w:cs="Times New Roman"/>
          <w:color w:val="auto"/>
          <w:szCs w:val="24"/>
        </w:rPr>
      </w:pPr>
    </w:p>
    <w:p w14:paraId="4030DC81" w14:textId="77777777" w:rsidR="00D17FE4" w:rsidRPr="00E40AC8" w:rsidRDefault="00D17FE4" w:rsidP="00EB2909">
      <w:pPr>
        <w:rPr>
          <w:rStyle w:val="Hipercze"/>
          <w:rFonts w:ascii="Times New Roman" w:hAnsi="Times New Roman" w:cs="Times New Roman"/>
          <w:color w:val="auto"/>
          <w:szCs w:val="24"/>
        </w:rPr>
      </w:pPr>
    </w:p>
    <w:p w14:paraId="2D88233F" w14:textId="77777777" w:rsidR="00D17FE4" w:rsidRPr="00E40AC8" w:rsidRDefault="00D17FE4" w:rsidP="00D17FE4">
      <w:pPr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40AC8">
        <w:rPr>
          <w:rFonts w:ascii="Times New Roman" w:hAnsi="Times New Roman" w:cs="Times New Roman"/>
          <w:noProof/>
          <w:color w:val="auto"/>
          <w:szCs w:val="24"/>
        </w:rPr>
        <mc:AlternateContent>
          <mc:Choice Requires="wpg">
            <w:drawing>
              <wp:inline distT="0" distB="0" distL="0" distR="0" wp14:anchorId="790A183A" wp14:editId="13506FB8">
                <wp:extent cx="6465570" cy="6003"/>
                <wp:effectExtent l="0" t="0" r="11430" b="13335"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0" cy="6003"/>
                          <a:chOff x="0" y="0"/>
                          <a:chExt cx="6839993" cy="6350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0" y="0"/>
                            <a:ext cx="198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859999" y="0"/>
                            <a:ext cx="197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94">
                                <a:moveTo>
                                  <a:pt x="0" y="0"/>
                                </a:moveTo>
                                <a:lnTo>
                                  <a:pt x="19799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429999" y="0"/>
                            <a:ext cx="198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06">
                                <a:moveTo>
                                  <a:pt x="0" y="0"/>
                                </a:moveTo>
                                <a:lnTo>
                                  <a:pt x="1980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8BA4D" id="Group 2860" o:spid="_x0000_s1026" style="width:509.1pt;height:.45pt;mso-position-horizontal-relative:char;mso-position-vertical-relative:line" coordsize="683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">
                <v:shape id="Shape 242" o:spid="_x0000_s1027" style="position:absolute;width:19800;height:0;visibility:visible;mso-wrap-style:square;v-text-anchor:top" coordsize="1980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" path="m,l1980006,e" filled="f" strokecolor="#707170" strokeweight=".5pt">
                  <v:stroke miterlimit="1" joinstyle="miter"/>
                  <v:path arrowok="t" textboxrect="0,0,1980006,0"/>
                </v:shape>
                <v:shape id="Shape 244" o:spid="_x0000_s1028" style="position:absolute;left:48599;width:19800;height:0;visibility:visible;mso-wrap-style:square;v-text-anchor:top" coordsize="1979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" path="m,l1979994,e" filled="f" strokecolor="#707170" strokeweight=".5pt">
                  <v:stroke miterlimit="1" joinstyle="miter"/>
                  <v:path arrowok="t" textboxrect="0,0,1979994,0"/>
                </v:shape>
                <v:shape id="Shape 246" o:spid="_x0000_s1029" style="position:absolute;left:24299;width:19801;height:0;visibility:visible;mso-wrap-style:square;v-text-anchor:top" coordsize="1980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" path="m,l1980006,e" filled="f" strokecolor="#707170" strokeweight=".5pt">
                  <v:stroke miterlimit="1" joinstyle="miter"/>
                  <v:path arrowok="t" textboxrect="0,0,1980006,0"/>
                </v:shape>
                <w10:anchorlock/>
              </v:group>
            </w:pict>
          </mc:Fallback>
        </mc:AlternateContent>
      </w:r>
    </w:p>
    <w:p w14:paraId="5ABCEE51" w14:textId="77777777" w:rsidR="00D17FE4" w:rsidRPr="00E40AC8" w:rsidRDefault="001E0044" w:rsidP="00D17FE4">
      <w:pPr>
        <w:tabs>
          <w:tab w:val="center" w:pos="1559"/>
          <w:tab w:val="center" w:pos="5386"/>
          <w:tab w:val="center" w:pos="9213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40AC8">
        <w:rPr>
          <w:rFonts w:ascii="Times New Roman" w:hAnsi="Times New Roman" w:cs="Times New Roman"/>
          <w:color w:val="auto"/>
          <w:szCs w:val="24"/>
        </w:rPr>
        <w:tab/>
      </w:r>
      <w:r w:rsidR="00D17FE4" w:rsidRPr="00E40AC8">
        <w:rPr>
          <w:rFonts w:ascii="Times New Roman" w:hAnsi="Times New Roman" w:cs="Times New Roman"/>
          <w:color w:val="auto"/>
          <w:szCs w:val="24"/>
        </w:rPr>
        <w:t>podpis właściciela apteki</w:t>
      </w:r>
      <w:r w:rsidR="00D17FE4" w:rsidRPr="00E40AC8">
        <w:rPr>
          <w:rFonts w:ascii="Times New Roman" w:hAnsi="Times New Roman" w:cs="Times New Roman"/>
          <w:color w:val="auto"/>
          <w:szCs w:val="24"/>
        </w:rPr>
        <w:tab/>
        <w:t>podpis kierownika apteki</w:t>
      </w:r>
      <w:r w:rsidR="00D17FE4" w:rsidRPr="00E40AC8">
        <w:rPr>
          <w:rFonts w:ascii="Times New Roman" w:hAnsi="Times New Roman" w:cs="Times New Roman"/>
          <w:color w:val="auto"/>
          <w:szCs w:val="24"/>
        </w:rPr>
        <w:tab/>
        <w:t>podpis pracownika apteki</w:t>
      </w:r>
    </w:p>
    <w:p w14:paraId="1D0F8FBD" w14:textId="77777777" w:rsidR="00D17FE4" w:rsidRPr="00E40AC8" w:rsidRDefault="00D17FE4" w:rsidP="00EB2909">
      <w:pPr>
        <w:rPr>
          <w:rFonts w:ascii="Times New Roman" w:hAnsi="Times New Roman" w:cs="Times New Roman"/>
          <w:color w:val="auto"/>
          <w:szCs w:val="24"/>
        </w:rPr>
      </w:pPr>
    </w:p>
    <w:sectPr w:rsidR="00D17FE4" w:rsidRPr="00E40AC8" w:rsidSect="00106C8B">
      <w:pgSz w:w="11906" w:h="16838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A1BA5"/>
    <w:multiLevelType w:val="multilevel"/>
    <w:tmpl w:val="7974F9B4"/>
    <w:lvl w:ilvl="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5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4AB"/>
    <w:rsid w:val="00106C8B"/>
    <w:rsid w:val="001E0044"/>
    <w:rsid w:val="0033132D"/>
    <w:rsid w:val="003C64AB"/>
    <w:rsid w:val="0053111D"/>
    <w:rsid w:val="00707BC7"/>
    <w:rsid w:val="00894267"/>
    <w:rsid w:val="00AB002F"/>
    <w:rsid w:val="00B80FBD"/>
    <w:rsid w:val="00C421EC"/>
    <w:rsid w:val="00C5335E"/>
    <w:rsid w:val="00CF45FC"/>
    <w:rsid w:val="00D17FE4"/>
    <w:rsid w:val="00D27FF9"/>
    <w:rsid w:val="00E40AC8"/>
    <w:rsid w:val="00E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554D"/>
  <w15:docId w15:val="{1E09165A-20F4-4649-84D8-17A2E5E8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BC7"/>
    <w:pPr>
      <w:spacing w:after="99" w:line="248" w:lineRule="auto"/>
      <w:ind w:left="387" w:hanging="10"/>
      <w:jc w:val="both"/>
    </w:pPr>
    <w:rPr>
      <w:rFonts w:ascii="Calibri" w:eastAsia="Calibri" w:hAnsi="Calibri" w:cs="Calibri"/>
      <w:color w:val="343433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07B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F45F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45F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E00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Golebiowska</dc:creator>
  <cp:keywords/>
  <dc:description/>
  <cp:lastModifiedBy>Robert Gocał</cp:lastModifiedBy>
  <cp:revision>12</cp:revision>
  <dcterms:created xsi:type="dcterms:W3CDTF">2021-05-01T19:30:00Z</dcterms:created>
  <dcterms:modified xsi:type="dcterms:W3CDTF">2021-05-21T07:38:00Z</dcterms:modified>
</cp:coreProperties>
</file>